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DD3" w:rsidRPr="009C3344" w:rsidRDefault="00864DD3">
      <w:pPr>
        <w:pStyle w:val="BodyText"/>
        <w:rPr>
          <w:rFonts w:cstheme="majorBidi"/>
          <w:sz w:val="20"/>
        </w:rPr>
      </w:pPr>
    </w:p>
    <w:p w:rsidR="009C3344" w:rsidRDefault="009C3344" w:rsidP="009C3344">
      <w:pPr>
        <w:jc w:val="center"/>
        <w:rPr>
          <w:rFonts w:cstheme="majorBidi"/>
        </w:rPr>
      </w:pPr>
    </w:p>
    <w:p w:rsidR="009C3344" w:rsidRDefault="009C3344" w:rsidP="009C3344">
      <w:pPr>
        <w:jc w:val="center"/>
        <w:rPr>
          <w:rFonts w:cstheme="majorBidi"/>
        </w:rPr>
      </w:pPr>
    </w:p>
    <w:tbl>
      <w:tblPr>
        <w:tblpPr w:leftFromText="180" w:rightFromText="180" w:vertAnchor="text" w:horzAnchor="margin" w:tblpY="184"/>
        <w:bidiVisual/>
        <w:tblW w:w="4414" w:type="pct"/>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9998"/>
      </w:tblGrid>
      <w:tr w:rsidR="00E21076" w:rsidRPr="00507F69" w:rsidTr="00E21076">
        <w:trPr>
          <w:trHeight w:val="13429"/>
        </w:trPr>
        <w:tc>
          <w:tcPr>
            <w:tcW w:w="5000" w:type="pct"/>
          </w:tcPr>
          <w:p w:rsidR="00E21076" w:rsidRPr="00507F69" w:rsidRDefault="00E21076" w:rsidP="00E21076">
            <w:pPr>
              <w:spacing w:line="276" w:lineRule="auto"/>
              <w:jc w:val="center"/>
              <w:rPr>
                <w:rFonts w:ascii="Calibri" w:hAnsi="Calibri"/>
                <w:b/>
                <w:bCs/>
                <w:sz w:val="16"/>
                <w:szCs w:val="16"/>
                <w:rtl/>
                <w:lang w:bidi="fa-IR"/>
              </w:rPr>
            </w:pPr>
          </w:p>
          <w:p w:rsidR="00E21076" w:rsidRPr="00507F69" w:rsidRDefault="00500F9B" w:rsidP="00E21076">
            <w:pPr>
              <w:spacing w:line="276" w:lineRule="auto"/>
              <w:jc w:val="center"/>
              <w:rPr>
                <w:rFonts w:ascii="B Nazanin" w:hAnsi="Calibri"/>
                <w:b/>
                <w:bCs/>
                <w:sz w:val="16"/>
                <w:szCs w:val="16"/>
                <w:rtl/>
              </w:rPr>
            </w:pPr>
            <w:r>
              <w:rPr>
                <w:noProof/>
                <w:rtl/>
              </w:rPr>
              <w:pict>
                <v:group id="Group 1" o:spid="_x0000_s1071" style="position:absolute;left:0;text-align:left;margin-left:0;margin-top:0;width:300.9pt;height:140.45pt;z-index:251658240;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PVw/xQMAAJE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37OfprotKNE/A&#10;nBJQPlBqcJOD0Av1E6MJbsUS6793xA664RMH9jdRkthr1C2SNIthoZ5rqucawmtwVWKDkRe3xl29&#10;NhoubiBLLXNlarF5JDNkKEknuXsPpBcX6/O1szr9k7j+D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72"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8" o:title=""/>
                    <v:path arrowok="t"/>
                  </v:shape>
                  <v:shapetype id="_x0000_t202" coordsize="21600,21600" o:spt="202" path="m,l,21600r21600,l21600,xe">
                    <v:stroke joinstyle="miter"/>
                    <v:path gradientshapeok="t" o:connecttype="rect"/>
                  </v:shapetype>
                  <v:shape id="Text Box 2" o:spid="_x0000_s1073"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E21076" w:rsidRPr="004C0854" w:rsidRDefault="00E21076" w:rsidP="00E21076">
                          <w:pPr>
                            <w:jc w:val="center"/>
                            <w:rPr>
                              <w:rFonts w:cstheme="majorBidi"/>
                              <w:b/>
                              <w:bCs/>
                              <w:sz w:val="24"/>
                              <w:szCs w:val="24"/>
                            </w:rPr>
                          </w:pPr>
                          <w:r w:rsidRPr="004C0854">
                            <w:rPr>
                              <w:rFonts w:cstheme="majorBidi"/>
                              <w:b/>
                              <w:bCs/>
                              <w:sz w:val="24"/>
                              <w:szCs w:val="24"/>
                            </w:rPr>
                            <w:t>National Iranian Oil Company</w:t>
                          </w:r>
                        </w:p>
                        <w:p w:rsidR="00E21076" w:rsidRPr="004C0854" w:rsidRDefault="00E21076" w:rsidP="00E21076">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v:textbox>
                  </v:shape>
                  <w10:wrap type="square" anchorx="margin" anchory="margin"/>
                </v:group>
              </w:pict>
            </w:r>
          </w:p>
          <w:p w:rsidR="00E21076" w:rsidRPr="00507F69" w:rsidRDefault="00E21076" w:rsidP="00E21076">
            <w:pPr>
              <w:spacing w:line="276" w:lineRule="auto"/>
              <w:jc w:val="center"/>
              <w:rPr>
                <w:rFonts w:ascii="B Nazanin" w:hAnsi="Calibri"/>
                <w:b/>
                <w:bCs/>
                <w:sz w:val="16"/>
                <w:szCs w:val="16"/>
                <w:rtl/>
              </w:rPr>
            </w:pPr>
          </w:p>
          <w:p w:rsidR="00E21076" w:rsidRPr="00507F69" w:rsidRDefault="00E21076" w:rsidP="00E21076">
            <w:pPr>
              <w:tabs>
                <w:tab w:val="left" w:pos="4599"/>
              </w:tabs>
              <w:spacing w:line="276" w:lineRule="auto"/>
              <w:rPr>
                <w:rFonts w:ascii="B Nazanin" w:hAnsi="Calibri"/>
                <w:b/>
                <w:bCs/>
                <w:sz w:val="16"/>
                <w:szCs w:val="16"/>
                <w:rtl/>
              </w:rPr>
            </w:pPr>
            <w:r w:rsidRPr="00507F69">
              <w:rPr>
                <w:rFonts w:ascii="B Nazanin" w:hAnsi="Calibri"/>
                <w:b/>
                <w:bCs/>
                <w:sz w:val="16"/>
                <w:szCs w:val="16"/>
                <w:rtl/>
              </w:rPr>
              <w:tab/>
            </w:r>
          </w:p>
          <w:p w:rsidR="00E21076" w:rsidRPr="00507F69" w:rsidRDefault="00E21076" w:rsidP="00E21076">
            <w:pPr>
              <w:spacing w:line="276" w:lineRule="auto"/>
              <w:jc w:val="center"/>
              <w:rPr>
                <w:rFonts w:ascii="B Nazanin" w:hAnsi="Calibri"/>
                <w:b/>
                <w:bCs/>
                <w:sz w:val="16"/>
                <w:szCs w:val="16"/>
                <w:rtl/>
              </w:rPr>
            </w:pPr>
          </w:p>
          <w:p w:rsidR="00E21076" w:rsidRPr="00507F69" w:rsidRDefault="00E21076" w:rsidP="00E21076">
            <w:pPr>
              <w:spacing w:line="276" w:lineRule="auto"/>
              <w:ind w:left="912" w:right="667"/>
              <w:jc w:val="center"/>
              <w:rPr>
                <w:b/>
                <w:bCs/>
                <w:sz w:val="48"/>
                <w:szCs w:val="48"/>
              </w:rPr>
            </w:pPr>
          </w:p>
          <w:p w:rsidR="00E21076" w:rsidRPr="00507F69" w:rsidRDefault="00E21076" w:rsidP="00E21076">
            <w:pPr>
              <w:spacing w:line="276" w:lineRule="auto"/>
              <w:ind w:left="912" w:right="667"/>
              <w:jc w:val="center"/>
              <w:rPr>
                <w:b/>
                <w:bCs/>
                <w:sz w:val="48"/>
                <w:szCs w:val="48"/>
              </w:rPr>
            </w:pPr>
          </w:p>
          <w:p w:rsidR="00E21076" w:rsidRPr="00507F69" w:rsidRDefault="00E21076" w:rsidP="00E21076">
            <w:pPr>
              <w:spacing w:line="276" w:lineRule="auto"/>
              <w:ind w:left="912" w:right="667"/>
              <w:jc w:val="center"/>
              <w:rPr>
                <w:b/>
                <w:bCs/>
                <w:sz w:val="48"/>
                <w:szCs w:val="48"/>
              </w:rPr>
            </w:pPr>
          </w:p>
          <w:p w:rsidR="00E21076" w:rsidRPr="00507F69" w:rsidRDefault="00E21076" w:rsidP="00E21076">
            <w:pPr>
              <w:spacing w:line="276" w:lineRule="auto"/>
              <w:ind w:left="725" w:right="250" w:hanging="5"/>
              <w:rPr>
                <w:b/>
                <w:bCs/>
                <w:spacing w:val="19"/>
                <w:sz w:val="48"/>
                <w:szCs w:val="48"/>
              </w:rPr>
            </w:pPr>
          </w:p>
          <w:p w:rsidR="00E21076" w:rsidRPr="009C3344" w:rsidRDefault="00E21076" w:rsidP="00E21076">
            <w:pPr>
              <w:spacing w:line="784" w:lineRule="exact"/>
              <w:ind w:right="79"/>
              <w:jc w:val="center"/>
              <w:rPr>
                <w:rFonts w:cstheme="majorBidi"/>
                <w:b/>
                <w:bCs/>
                <w:sz w:val="48"/>
                <w:szCs w:val="48"/>
              </w:rPr>
            </w:pPr>
            <w:r w:rsidRPr="009C3344">
              <w:rPr>
                <w:rFonts w:cstheme="majorBidi"/>
                <w:b/>
                <w:bCs/>
                <w:sz w:val="48"/>
                <w:szCs w:val="48"/>
              </w:rPr>
              <w:t>HSE Instructions for NIOC’s Chemical Labs</w:t>
            </w:r>
          </w:p>
          <w:p w:rsidR="00E21076" w:rsidRPr="00507F69" w:rsidRDefault="00E21076" w:rsidP="00E21076">
            <w:pPr>
              <w:spacing w:line="276" w:lineRule="auto"/>
              <w:rPr>
                <w:sz w:val="24"/>
                <w:szCs w:val="24"/>
              </w:rPr>
            </w:pPr>
          </w:p>
          <w:p w:rsidR="00E21076" w:rsidRDefault="00E21076" w:rsidP="00E21076">
            <w:pPr>
              <w:spacing w:line="276" w:lineRule="auto"/>
              <w:rPr>
                <w:sz w:val="24"/>
                <w:szCs w:val="24"/>
              </w:rPr>
            </w:pPr>
          </w:p>
          <w:p w:rsidR="00E21076" w:rsidRDefault="00E21076" w:rsidP="00E21076">
            <w:pPr>
              <w:spacing w:line="276" w:lineRule="auto"/>
              <w:rPr>
                <w:sz w:val="24"/>
                <w:szCs w:val="24"/>
              </w:rPr>
            </w:pPr>
          </w:p>
          <w:p w:rsidR="00E21076" w:rsidRDefault="00E21076" w:rsidP="00E21076">
            <w:pPr>
              <w:spacing w:line="276" w:lineRule="auto"/>
              <w:rPr>
                <w:sz w:val="24"/>
                <w:szCs w:val="24"/>
              </w:rPr>
            </w:pPr>
          </w:p>
          <w:p w:rsidR="00E21076" w:rsidRDefault="00E21076" w:rsidP="00E21076">
            <w:pPr>
              <w:spacing w:line="276" w:lineRule="auto"/>
              <w:rPr>
                <w:sz w:val="24"/>
                <w:szCs w:val="24"/>
              </w:rPr>
            </w:pPr>
          </w:p>
          <w:tbl>
            <w:tblPr>
              <w:tblStyle w:val="TableGrid"/>
              <w:tblW w:w="0" w:type="auto"/>
              <w:tblLayout w:type="fixed"/>
              <w:tblLook w:val="04A0" w:firstRow="1" w:lastRow="0" w:firstColumn="1" w:lastColumn="0" w:noHBand="0" w:noVBand="1"/>
            </w:tblPr>
            <w:tblGrid>
              <w:gridCol w:w="2307"/>
              <w:gridCol w:w="1941"/>
              <w:gridCol w:w="2126"/>
            </w:tblGrid>
            <w:tr w:rsidR="00E300FA" w:rsidTr="00E300FA">
              <w:tc>
                <w:tcPr>
                  <w:tcW w:w="2307" w:type="dxa"/>
                  <w:tcBorders>
                    <w:top w:val="single" w:sz="4" w:space="0" w:color="auto"/>
                    <w:left w:val="single" w:sz="4" w:space="0" w:color="auto"/>
                    <w:bottom w:val="single" w:sz="4" w:space="0" w:color="auto"/>
                    <w:right w:val="single" w:sz="4" w:space="0" w:color="auto"/>
                  </w:tcBorders>
                  <w:hideMark/>
                </w:tcPr>
                <w:p w:rsidR="00E300FA" w:rsidRDefault="00E300FA" w:rsidP="00E300FA">
                  <w:pPr>
                    <w:framePr w:hSpace="180" w:wrap="around" w:vAnchor="text" w:hAnchor="margin" w:y="184"/>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E300FA" w:rsidRDefault="00E300FA" w:rsidP="00E300FA">
                  <w:pPr>
                    <w:framePr w:hSpace="180" w:wrap="around" w:vAnchor="text" w:hAnchor="margin" w:y="184"/>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E300FA" w:rsidRDefault="00E300FA" w:rsidP="00E300FA">
                  <w:pPr>
                    <w:framePr w:hSpace="180" w:wrap="around" w:vAnchor="text" w:hAnchor="margin" w:y="184"/>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E300FA" w:rsidTr="00E300FA">
              <w:trPr>
                <w:trHeight w:val="868"/>
              </w:trPr>
              <w:tc>
                <w:tcPr>
                  <w:tcW w:w="2307" w:type="dxa"/>
                  <w:tcBorders>
                    <w:top w:val="single" w:sz="4" w:space="0" w:color="auto"/>
                    <w:left w:val="single" w:sz="4" w:space="0" w:color="auto"/>
                    <w:bottom w:val="single" w:sz="4" w:space="0" w:color="auto"/>
                    <w:right w:val="single" w:sz="4" w:space="0" w:color="auto"/>
                  </w:tcBorders>
                  <w:hideMark/>
                </w:tcPr>
                <w:p w:rsidR="00E300FA" w:rsidRDefault="00E300FA" w:rsidP="00E300FA">
                  <w:pPr>
                    <w:framePr w:hSpace="180" w:wrap="around" w:vAnchor="text" w:hAnchor="margin" w:y="184"/>
                    <w:spacing w:line="276" w:lineRule="auto"/>
                    <w:rPr>
                      <w:rFonts w:ascii="Times New Roman" w:eastAsia="Times New Roman" w:hAnsi="Times New Roman" w:cs="Times New Roman"/>
                      <w:sz w:val="20"/>
                      <w:szCs w:val="20"/>
                      <w:lang w:bidi="ar-SA"/>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E300FA" w:rsidRDefault="00E300FA" w:rsidP="00E300FA">
                  <w:pPr>
                    <w:framePr w:hSpace="180" w:wrap="around" w:vAnchor="text" w:hAnchor="margin" w:y="184"/>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E300FA" w:rsidRDefault="00E300FA" w:rsidP="00E300FA">
                  <w:pPr>
                    <w:framePr w:hSpace="180" w:wrap="around" w:vAnchor="text" w:hAnchor="margin" w:y="184"/>
                    <w:widowControl w:val="0"/>
                    <w:autoSpaceDN w:val="0"/>
                    <w:spacing w:line="276" w:lineRule="auto"/>
                    <w:rPr>
                      <w:rFonts w:ascii="Times New Roman" w:eastAsia="Times New Roman" w:hAnsi="Times New Roman" w:cs="Times New Roman"/>
                      <w:sz w:val="20"/>
                      <w:szCs w:val="20"/>
                      <w:lang w:bidi="ar-SA"/>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E300FA" w:rsidRDefault="00E300FA" w:rsidP="00E300FA">
                  <w:pPr>
                    <w:framePr w:hSpace="180" w:wrap="around" w:vAnchor="text" w:hAnchor="margin" w:y="184"/>
                    <w:spacing w:line="276" w:lineRule="auto"/>
                    <w:rPr>
                      <w:rFonts w:ascii="Times New Roman" w:eastAsia="Times New Roman" w:hAnsi="Times New Roman" w:cs="Times New Roman"/>
                      <w:sz w:val="20"/>
                      <w:szCs w:val="20"/>
                      <w:lang w:bidi="ar-SA"/>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E300FA" w:rsidRDefault="00E300FA" w:rsidP="00E300FA">
                  <w:pPr>
                    <w:framePr w:hSpace="180" w:wrap="around" w:vAnchor="text" w:hAnchor="margin" w:y="184"/>
                    <w:spacing w:line="276" w:lineRule="auto"/>
                    <w:rPr>
                      <w:rFonts w:ascii="Arial" w:eastAsia="Arial" w:hAnsi="Arial" w:cs="Arial"/>
                      <w:sz w:val="20"/>
                      <w:szCs w:val="20"/>
                      <w:lang w:bidi="fa-IR"/>
                    </w:rPr>
                  </w:pPr>
                </w:p>
                <w:p w:rsidR="00E300FA" w:rsidRDefault="00E300FA" w:rsidP="00E300FA">
                  <w:pPr>
                    <w:framePr w:hSpace="180" w:wrap="around" w:vAnchor="text" w:hAnchor="margin" w:y="184"/>
                    <w:widowControl w:val="0"/>
                    <w:autoSpaceDN w:val="0"/>
                    <w:spacing w:line="276" w:lineRule="auto"/>
                    <w:rPr>
                      <w:rFonts w:ascii="Times New Roman" w:eastAsia="Times New Roman" w:hAnsi="Times New Roman" w:cs="Times New Roman"/>
                      <w:sz w:val="20"/>
                      <w:szCs w:val="20"/>
                      <w:lang w:bidi="ar-SA"/>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E300FA" w:rsidRDefault="00E300FA" w:rsidP="00E300FA">
                  <w:pPr>
                    <w:framePr w:hSpace="180" w:wrap="around" w:vAnchor="text" w:hAnchor="margin" w:y="184"/>
                    <w:spacing w:line="276" w:lineRule="auto"/>
                    <w:rPr>
                      <w:rFonts w:ascii="Times New Roman" w:eastAsia="Times New Roman" w:hAnsi="Times New Roman" w:cs="Times New Roman"/>
                      <w:sz w:val="20"/>
                      <w:szCs w:val="20"/>
                      <w:lang w:bidi="ar-SA"/>
                    </w:rPr>
                  </w:pPr>
                  <w:r>
                    <w:rPr>
                      <w:sz w:val="20"/>
                      <w:szCs w:val="20"/>
                      <w:lang w:bidi="fa-IR"/>
                    </w:rPr>
                    <w:t>September</w:t>
                  </w:r>
                </w:p>
                <w:p w:rsidR="00E300FA" w:rsidRDefault="00E300FA" w:rsidP="00E300FA">
                  <w:pPr>
                    <w:framePr w:hSpace="180" w:wrap="around" w:vAnchor="text" w:hAnchor="margin" w:y="184"/>
                    <w:widowControl w:val="0"/>
                    <w:autoSpaceDN w:val="0"/>
                    <w:spacing w:line="276" w:lineRule="auto"/>
                    <w:rPr>
                      <w:rFonts w:ascii="Times New Roman" w:eastAsia="Times New Roman" w:hAnsi="Times New Roman" w:cs="Times New Roman"/>
                      <w:sz w:val="20"/>
                      <w:szCs w:val="20"/>
                      <w:lang w:bidi="ar-SA"/>
                    </w:rPr>
                  </w:pPr>
                  <w:r>
                    <w:rPr>
                      <w:sz w:val="20"/>
                      <w:szCs w:val="20"/>
                      <w:lang w:bidi="fa-IR"/>
                    </w:rPr>
                    <w:t>2018</w:t>
                  </w:r>
                </w:p>
              </w:tc>
            </w:tr>
          </w:tbl>
          <w:p w:rsidR="00E21076" w:rsidRDefault="00E21076" w:rsidP="00E21076">
            <w:pPr>
              <w:spacing w:line="276" w:lineRule="auto"/>
              <w:rPr>
                <w:sz w:val="24"/>
                <w:szCs w:val="24"/>
              </w:rPr>
            </w:pPr>
            <w:bookmarkStart w:id="0" w:name="_GoBack"/>
            <w:bookmarkEnd w:id="0"/>
          </w:p>
          <w:p w:rsidR="00E21076" w:rsidRDefault="00E21076" w:rsidP="00E21076">
            <w:pPr>
              <w:spacing w:line="276" w:lineRule="auto"/>
              <w:rPr>
                <w:sz w:val="24"/>
                <w:szCs w:val="24"/>
              </w:rPr>
            </w:pPr>
          </w:p>
          <w:p w:rsidR="00E21076" w:rsidRPr="00507F69" w:rsidRDefault="00E21076" w:rsidP="00E21076">
            <w:pPr>
              <w:spacing w:line="276" w:lineRule="auto"/>
              <w:rPr>
                <w:sz w:val="24"/>
                <w:szCs w:val="24"/>
              </w:rPr>
            </w:pPr>
          </w:p>
          <w:p w:rsidR="00E21076" w:rsidRDefault="00E21076" w:rsidP="00E21076">
            <w:pPr>
              <w:spacing w:line="276" w:lineRule="auto"/>
              <w:jc w:val="center"/>
              <w:rPr>
                <w:rFonts w:eastAsiaTheme="minorEastAsia"/>
                <w:lang w:bidi="fa-IR"/>
              </w:rPr>
            </w:pPr>
          </w:p>
          <w:tbl>
            <w:tblPr>
              <w:tblStyle w:val="TableGrid"/>
              <w:tblW w:w="0" w:type="auto"/>
              <w:tblInd w:w="421" w:type="dxa"/>
              <w:tblLayout w:type="fixed"/>
              <w:tblLook w:val="04A0" w:firstRow="1" w:lastRow="0" w:firstColumn="1" w:lastColumn="0" w:noHBand="0" w:noVBand="1"/>
            </w:tblPr>
            <w:tblGrid>
              <w:gridCol w:w="2409"/>
              <w:gridCol w:w="2171"/>
              <w:gridCol w:w="1109"/>
              <w:gridCol w:w="1176"/>
              <w:gridCol w:w="1176"/>
              <w:gridCol w:w="1310"/>
            </w:tblGrid>
            <w:tr w:rsidR="00E21076" w:rsidRPr="00D8438C" w:rsidTr="00103D5A">
              <w:tc>
                <w:tcPr>
                  <w:tcW w:w="2409"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Responsibility/Subject</w:t>
                  </w:r>
                </w:p>
              </w:tc>
              <w:tc>
                <w:tcPr>
                  <w:tcW w:w="2171"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Prepared by</w:t>
                  </w:r>
                </w:p>
              </w:tc>
              <w:tc>
                <w:tcPr>
                  <w:tcW w:w="2285" w:type="dxa"/>
                  <w:gridSpan w:val="2"/>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Confirmed by</w:t>
                  </w:r>
                </w:p>
              </w:tc>
              <w:tc>
                <w:tcPr>
                  <w:tcW w:w="1176"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Approved by</w:t>
                  </w:r>
                </w:p>
              </w:tc>
              <w:tc>
                <w:tcPr>
                  <w:tcW w:w="1310"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Publication date</w:t>
                  </w:r>
                </w:p>
              </w:tc>
            </w:tr>
            <w:tr w:rsidR="00E21076" w:rsidRPr="00D8438C" w:rsidTr="00103D5A">
              <w:trPr>
                <w:trHeight w:val="132"/>
              </w:trPr>
              <w:tc>
                <w:tcPr>
                  <w:tcW w:w="2409"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Name</w:t>
                  </w:r>
                </w:p>
              </w:tc>
              <w:tc>
                <w:tcPr>
                  <w:tcW w:w="2171" w:type="dxa"/>
                  <w:vMerge w:val="restart"/>
                </w:tcPr>
                <w:p w:rsidR="00E21076" w:rsidRPr="00D8438C" w:rsidRDefault="00E21076" w:rsidP="00E300FA">
                  <w:pPr>
                    <w:framePr w:hSpace="180" w:wrap="around" w:vAnchor="text" w:hAnchor="margin" w:y="184"/>
                    <w:spacing w:line="276" w:lineRule="auto"/>
                    <w:rPr>
                      <w:rFonts w:eastAsiaTheme="minorEastAsia"/>
                      <w:sz w:val="24"/>
                      <w:szCs w:val="20"/>
                      <w:lang w:bidi="fa-IR"/>
                    </w:rPr>
                  </w:pPr>
                  <w:proofErr w:type="spellStart"/>
                  <w:r w:rsidRPr="00D8438C">
                    <w:rPr>
                      <w:rFonts w:eastAsiaTheme="minorEastAsia"/>
                      <w:sz w:val="24"/>
                      <w:szCs w:val="20"/>
                      <w:lang w:bidi="fa-IR"/>
                    </w:rPr>
                    <w:t>Mostafa</w:t>
                  </w:r>
                  <w:proofErr w:type="spellEnd"/>
                  <w:r w:rsidRPr="00D8438C">
                    <w:rPr>
                      <w:rFonts w:eastAsiaTheme="minorEastAsia"/>
                      <w:sz w:val="24"/>
                      <w:szCs w:val="20"/>
                      <w:lang w:bidi="fa-IR"/>
                    </w:rPr>
                    <w:t xml:space="preserve"> </w:t>
                  </w:r>
                  <w:proofErr w:type="spellStart"/>
                  <w:r w:rsidRPr="00D8438C">
                    <w:rPr>
                      <w:rFonts w:eastAsiaTheme="minorEastAsia"/>
                      <w:sz w:val="24"/>
                      <w:szCs w:val="20"/>
                      <w:lang w:bidi="fa-IR"/>
                    </w:rPr>
                    <w:t>Sadeghpour</w:t>
                  </w:r>
                  <w:proofErr w:type="spellEnd"/>
                  <w:r w:rsidRPr="00D8438C">
                    <w:rPr>
                      <w:rFonts w:eastAsiaTheme="minorEastAsia"/>
                      <w:sz w:val="24"/>
                      <w:szCs w:val="20"/>
                      <w:lang w:bidi="fa-IR"/>
                    </w:rPr>
                    <w:t>/</w:t>
                  </w:r>
                </w:p>
                <w:p w:rsidR="00E21076" w:rsidRPr="00D8438C" w:rsidRDefault="00E21076" w:rsidP="00E300FA">
                  <w:pPr>
                    <w:framePr w:hSpace="180" w:wrap="around" w:vAnchor="text" w:hAnchor="margin" w:y="184"/>
                    <w:spacing w:line="276" w:lineRule="auto"/>
                    <w:rPr>
                      <w:rFonts w:eastAsiaTheme="minorEastAsia"/>
                      <w:sz w:val="24"/>
                      <w:szCs w:val="20"/>
                      <w:lang w:bidi="fa-IR"/>
                    </w:rPr>
                  </w:pPr>
                  <w:proofErr w:type="spellStart"/>
                  <w:r w:rsidRPr="00D8438C">
                    <w:rPr>
                      <w:rFonts w:eastAsiaTheme="minorEastAsia"/>
                      <w:sz w:val="24"/>
                      <w:szCs w:val="20"/>
                      <w:lang w:bidi="fa-IR"/>
                    </w:rPr>
                    <w:t>Mahboubeh</w:t>
                  </w:r>
                  <w:proofErr w:type="spellEnd"/>
                  <w:r w:rsidRPr="00D8438C">
                    <w:rPr>
                      <w:rFonts w:eastAsiaTheme="minorEastAsia"/>
                      <w:sz w:val="24"/>
                      <w:szCs w:val="20"/>
                      <w:lang w:bidi="fa-IR"/>
                    </w:rPr>
                    <w:t xml:space="preserve"> </w:t>
                  </w:r>
                  <w:proofErr w:type="spellStart"/>
                  <w:r w:rsidRPr="00D8438C">
                    <w:rPr>
                      <w:rFonts w:eastAsiaTheme="minorEastAsia"/>
                      <w:sz w:val="24"/>
                      <w:szCs w:val="20"/>
                      <w:lang w:bidi="fa-IR"/>
                    </w:rPr>
                    <w:t>Keshavarz</w:t>
                  </w:r>
                  <w:proofErr w:type="spellEnd"/>
                </w:p>
                <w:p w:rsidR="00E21076" w:rsidRPr="00D8438C" w:rsidRDefault="00E21076" w:rsidP="00E300FA">
                  <w:pPr>
                    <w:framePr w:hSpace="180" w:wrap="around" w:vAnchor="text" w:hAnchor="margin" w:y="184"/>
                    <w:spacing w:line="276" w:lineRule="auto"/>
                    <w:rPr>
                      <w:rFonts w:eastAsiaTheme="minorEastAsia"/>
                      <w:sz w:val="24"/>
                      <w:szCs w:val="20"/>
                      <w:lang w:bidi="fa-IR"/>
                    </w:rPr>
                  </w:pPr>
                </w:p>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 xml:space="preserve">Head of  Industrial Health Department/Senior Specialist of Industrial </w:t>
                  </w:r>
                  <w:r>
                    <w:rPr>
                      <w:rFonts w:eastAsiaTheme="minorEastAsia"/>
                      <w:sz w:val="24"/>
                      <w:szCs w:val="20"/>
                      <w:lang w:bidi="fa-IR"/>
                    </w:rPr>
                    <w:t xml:space="preserve">Health </w:t>
                  </w:r>
                  <w:r w:rsidRPr="00D8438C">
                    <w:rPr>
                      <w:rFonts w:eastAsiaTheme="minorEastAsia"/>
                      <w:sz w:val="24"/>
                      <w:szCs w:val="20"/>
                      <w:lang w:bidi="fa-IR"/>
                    </w:rPr>
                    <w:t>Department</w:t>
                  </w:r>
                </w:p>
              </w:tc>
              <w:tc>
                <w:tcPr>
                  <w:tcW w:w="1109" w:type="dxa"/>
                  <w:vMerge w:val="restart"/>
                </w:tcPr>
                <w:p w:rsidR="00E21076" w:rsidRPr="00D8438C" w:rsidRDefault="00E21076" w:rsidP="00E300FA">
                  <w:pPr>
                    <w:framePr w:hSpace="180" w:wrap="around" w:vAnchor="text" w:hAnchor="margin" w:y="184"/>
                    <w:spacing w:line="276" w:lineRule="auto"/>
                    <w:rPr>
                      <w:rFonts w:eastAsiaTheme="minorEastAsia"/>
                      <w:sz w:val="24"/>
                      <w:szCs w:val="20"/>
                      <w:lang w:bidi="fa-IR"/>
                    </w:rPr>
                  </w:pPr>
                  <w:proofErr w:type="spellStart"/>
                  <w:r w:rsidRPr="00D8438C">
                    <w:rPr>
                      <w:rFonts w:eastAsiaTheme="minorEastAsia"/>
                      <w:sz w:val="24"/>
                      <w:szCs w:val="20"/>
                      <w:lang w:bidi="fa-IR"/>
                    </w:rPr>
                    <w:t>Siavash</w:t>
                  </w:r>
                  <w:proofErr w:type="spellEnd"/>
                  <w:r w:rsidRPr="00D8438C">
                    <w:rPr>
                      <w:rFonts w:eastAsiaTheme="minorEastAsia"/>
                      <w:sz w:val="24"/>
                      <w:szCs w:val="20"/>
                      <w:lang w:bidi="fa-IR"/>
                    </w:rPr>
                    <w:t xml:space="preserve"> </w:t>
                  </w:r>
                  <w:proofErr w:type="spellStart"/>
                  <w:r w:rsidRPr="00D8438C">
                    <w:rPr>
                      <w:rFonts w:eastAsiaTheme="minorEastAsia"/>
                      <w:sz w:val="24"/>
                      <w:szCs w:val="20"/>
                      <w:lang w:bidi="fa-IR"/>
                    </w:rPr>
                    <w:t>Derafshi</w:t>
                  </w:r>
                  <w:proofErr w:type="spellEnd"/>
                  <w:r w:rsidRPr="00D8438C">
                    <w:rPr>
                      <w:rFonts w:eastAsiaTheme="minorEastAsia"/>
                      <w:sz w:val="24"/>
                      <w:szCs w:val="20"/>
                      <w:lang w:bidi="fa-IR"/>
                    </w:rPr>
                    <w:t>/</w:t>
                  </w:r>
                </w:p>
                <w:p w:rsidR="00E21076" w:rsidRPr="00D8438C" w:rsidRDefault="00E21076" w:rsidP="00E300FA">
                  <w:pPr>
                    <w:framePr w:hSpace="180" w:wrap="around" w:vAnchor="text" w:hAnchor="margin" w:y="184"/>
                    <w:spacing w:line="276" w:lineRule="auto"/>
                    <w:rPr>
                      <w:rFonts w:eastAsiaTheme="minorEastAsia"/>
                      <w:sz w:val="24"/>
                      <w:szCs w:val="20"/>
                      <w:lang w:bidi="fa-IR"/>
                    </w:rPr>
                  </w:pPr>
                </w:p>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HSE Manager</w:t>
                  </w:r>
                </w:p>
              </w:tc>
              <w:tc>
                <w:tcPr>
                  <w:tcW w:w="1176" w:type="dxa"/>
                  <w:vMerge w:val="restart"/>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 xml:space="preserve">Reza </w:t>
                  </w:r>
                  <w:proofErr w:type="spellStart"/>
                  <w:r w:rsidRPr="00D8438C">
                    <w:rPr>
                      <w:rFonts w:eastAsiaTheme="minorEastAsia"/>
                      <w:sz w:val="24"/>
                      <w:szCs w:val="20"/>
                      <w:lang w:bidi="fa-IR"/>
                    </w:rPr>
                    <w:t>Khalili</w:t>
                  </w:r>
                  <w:proofErr w:type="spellEnd"/>
                  <w:r w:rsidRPr="00D8438C">
                    <w:rPr>
                      <w:rFonts w:eastAsiaTheme="minorEastAsia"/>
                      <w:sz w:val="24"/>
                      <w:szCs w:val="20"/>
                      <w:lang w:bidi="fa-IR"/>
                    </w:rPr>
                    <w:t>/</w:t>
                  </w:r>
                </w:p>
                <w:p w:rsidR="00E21076" w:rsidRPr="00D8438C" w:rsidRDefault="00E21076" w:rsidP="00E300FA">
                  <w:pPr>
                    <w:framePr w:hSpace="180" w:wrap="around" w:vAnchor="text" w:hAnchor="margin" w:y="184"/>
                    <w:spacing w:line="276" w:lineRule="auto"/>
                    <w:rPr>
                      <w:rFonts w:eastAsiaTheme="minorEastAsia"/>
                      <w:sz w:val="24"/>
                      <w:szCs w:val="20"/>
                      <w:lang w:bidi="fa-IR"/>
                    </w:rPr>
                  </w:pPr>
                </w:p>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CEO' Deputy in Non Industrial Operation</w:t>
                  </w:r>
                </w:p>
              </w:tc>
              <w:tc>
                <w:tcPr>
                  <w:tcW w:w="1176" w:type="dxa"/>
                  <w:vMerge w:val="restart"/>
                </w:tcPr>
                <w:p w:rsidR="00E21076" w:rsidRDefault="00E21076" w:rsidP="00E300FA">
                  <w:pPr>
                    <w:framePr w:hSpace="180" w:wrap="around" w:vAnchor="text" w:hAnchor="margin" w:y="184"/>
                    <w:spacing w:line="276" w:lineRule="auto"/>
                    <w:rPr>
                      <w:rFonts w:eastAsiaTheme="minorEastAsia"/>
                      <w:sz w:val="24"/>
                      <w:szCs w:val="20"/>
                      <w:lang w:bidi="fa-IR"/>
                    </w:rPr>
                  </w:pPr>
                  <w:r>
                    <w:rPr>
                      <w:rFonts w:eastAsiaTheme="minorEastAsia"/>
                      <w:sz w:val="24"/>
                      <w:szCs w:val="20"/>
                      <w:lang w:bidi="fa-IR"/>
                    </w:rPr>
                    <w:t xml:space="preserve">Ali </w:t>
                  </w:r>
                  <w:proofErr w:type="spellStart"/>
                  <w:r>
                    <w:rPr>
                      <w:rFonts w:eastAsiaTheme="minorEastAsia"/>
                      <w:sz w:val="24"/>
                      <w:szCs w:val="20"/>
                      <w:lang w:bidi="fa-IR"/>
                    </w:rPr>
                    <w:t>Kardor</w:t>
                  </w:r>
                  <w:proofErr w:type="spellEnd"/>
                  <w:r>
                    <w:rPr>
                      <w:rFonts w:eastAsiaTheme="minorEastAsia"/>
                      <w:sz w:val="24"/>
                      <w:szCs w:val="20"/>
                      <w:lang w:bidi="fa-IR"/>
                    </w:rPr>
                    <w:t xml:space="preserve"> </w:t>
                  </w:r>
                </w:p>
                <w:p w:rsidR="00E21076" w:rsidRDefault="00E21076" w:rsidP="00E300FA">
                  <w:pPr>
                    <w:framePr w:hSpace="180" w:wrap="around" w:vAnchor="text" w:hAnchor="margin" w:y="184"/>
                    <w:spacing w:line="276" w:lineRule="auto"/>
                    <w:rPr>
                      <w:rFonts w:eastAsiaTheme="minorEastAsia"/>
                      <w:sz w:val="24"/>
                      <w:szCs w:val="20"/>
                      <w:lang w:bidi="fa-IR"/>
                    </w:rPr>
                  </w:pPr>
                </w:p>
                <w:p w:rsidR="00E21076" w:rsidRDefault="00E21076" w:rsidP="00E300FA">
                  <w:pPr>
                    <w:framePr w:hSpace="180" w:wrap="around" w:vAnchor="text" w:hAnchor="margin" w:y="184"/>
                    <w:spacing w:line="276" w:lineRule="auto"/>
                    <w:rPr>
                      <w:rFonts w:eastAsiaTheme="minorEastAsia"/>
                      <w:sz w:val="24"/>
                      <w:szCs w:val="20"/>
                      <w:lang w:bidi="fa-IR"/>
                    </w:rPr>
                  </w:pPr>
                </w:p>
                <w:p w:rsidR="00E21076" w:rsidRPr="00D8438C" w:rsidRDefault="00E21076" w:rsidP="00E300FA">
                  <w:pPr>
                    <w:framePr w:hSpace="180" w:wrap="around" w:vAnchor="text" w:hAnchor="margin" w:y="184"/>
                    <w:spacing w:line="276" w:lineRule="auto"/>
                    <w:rPr>
                      <w:rFonts w:eastAsiaTheme="minorEastAsia"/>
                      <w:sz w:val="24"/>
                      <w:szCs w:val="20"/>
                      <w:lang w:bidi="fa-IR"/>
                    </w:rPr>
                  </w:pPr>
                  <w:r>
                    <w:rPr>
                      <w:rFonts w:eastAsiaTheme="minorEastAsia"/>
                      <w:sz w:val="24"/>
                      <w:szCs w:val="20"/>
                      <w:lang w:bidi="fa-IR"/>
                    </w:rPr>
                    <w:t>CEO</w:t>
                  </w:r>
                </w:p>
              </w:tc>
              <w:tc>
                <w:tcPr>
                  <w:tcW w:w="1310" w:type="dxa"/>
                  <w:vMerge w:val="restart"/>
                </w:tcPr>
                <w:p w:rsidR="00E21076" w:rsidRPr="009C3344" w:rsidRDefault="00E21076" w:rsidP="00E300FA">
                  <w:pPr>
                    <w:pStyle w:val="TableParagraph"/>
                    <w:framePr w:hSpace="180" w:wrap="around" w:vAnchor="text" w:hAnchor="margin" w:y="184"/>
                    <w:rPr>
                      <w:rFonts w:asciiTheme="majorBidi" w:hAnsiTheme="majorBidi" w:cstheme="majorBidi"/>
                      <w:b/>
                      <w:sz w:val="20"/>
                    </w:rPr>
                  </w:pPr>
                </w:p>
                <w:p w:rsidR="00E21076" w:rsidRPr="009C3344" w:rsidRDefault="00E21076" w:rsidP="00E300FA">
                  <w:pPr>
                    <w:pStyle w:val="TableParagraph"/>
                    <w:framePr w:hSpace="180" w:wrap="around" w:vAnchor="text" w:hAnchor="margin" w:y="184"/>
                    <w:spacing w:before="9"/>
                    <w:rPr>
                      <w:rFonts w:asciiTheme="majorBidi" w:hAnsiTheme="majorBidi" w:cstheme="majorBidi"/>
                      <w:b/>
                      <w:sz w:val="14"/>
                    </w:rPr>
                  </w:pPr>
                </w:p>
                <w:p w:rsidR="00E21076" w:rsidRPr="009C3344" w:rsidRDefault="00E21076" w:rsidP="00E300FA">
                  <w:pPr>
                    <w:pStyle w:val="TableParagraph"/>
                    <w:framePr w:hSpace="180" w:wrap="around" w:vAnchor="text" w:hAnchor="margin" w:y="184"/>
                    <w:spacing w:line="315" w:lineRule="exact"/>
                    <w:ind w:left="208" w:right="216"/>
                    <w:jc w:val="center"/>
                    <w:rPr>
                      <w:rFonts w:asciiTheme="majorBidi" w:hAnsiTheme="majorBidi" w:cstheme="majorBidi"/>
                      <w:b/>
                      <w:bCs/>
                      <w:i/>
                      <w:sz w:val="20"/>
                      <w:szCs w:val="20"/>
                    </w:rPr>
                  </w:pPr>
                  <w:r w:rsidRPr="009C3344">
                    <w:rPr>
                      <w:rFonts w:asciiTheme="majorBidi" w:hAnsiTheme="majorBidi" w:cstheme="majorBidi"/>
                      <w:b/>
                      <w:bCs/>
                      <w:i/>
                      <w:sz w:val="20"/>
                      <w:szCs w:val="20"/>
                    </w:rPr>
                    <w:t>March</w:t>
                  </w:r>
                </w:p>
                <w:p w:rsidR="00E21076" w:rsidRPr="009C3344" w:rsidRDefault="00E21076" w:rsidP="00E300FA">
                  <w:pPr>
                    <w:pStyle w:val="TableParagraph"/>
                    <w:framePr w:hSpace="180" w:wrap="around" w:vAnchor="text" w:hAnchor="margin" w:y="184"/>
                    <w:spacing w:line="315" w:lineRule="exact"/>
                    <w:ind w:left="208" w:right="216"/>
                    <w:jc w:val="center"/>
                    <w:rPr>
                      <w:rFonts w:asciiTheme="majorBidi" w:hAnsiTheme="majorBidi" w:cstheme="majorBidi"/>
                      <w:b/>
                      <w:bCs/>
                      <w:i/>
                      <w:sz w:val="20"/>
                      <w:szCs w:val="20"/>
                    </w:rPr>
                  </w:pPr>
                  <w:r w:rsidRPr="009C3344">
                    <w:rPr>
                      <w:rFonts w:asciiTheme="majorBidi" w:hAnsiTheme="majorBidi" w:cstheme="majorBidi"/>
                      <w:b/>
                      <w:i/>
                      <w:sz w:val="20"/>
                    </w:rPr>
                    <w:t>2017</w:t>
                  </w:r>
                </w:p>
              </w:tc>
            </w:tr>
            <w:tr w:rsidR="00E21076" w:rsidRPr="00D8438C" w:rsidTr="00103D5A">
              <w:trPr>
                <w:trHeight w:val="132"/>
              </w:trPr>
              <w:tc>
                <w:tcPr>
                  <w:tcW w:w="2409" w:type="dxa"/>
                </w:tcPr>
                <w:p w:rsidR="00E21076" w:rsidRPr="00D8438C" w:rsidRDefault="00E21076" w:rsidP="00E300FA">
                  <w:pPr>
                    <w:framePr w:hSpace="180" w:wrap="around" w:vAnchor="text" w:hAnchor="margin" w:y="184"/>
                    <w:spacing w:line="276" w:lineRule="auto"/>
                    <w:rPr>
                      <w:rFonts w:eastAsiaTheme="minorEastAsia"/>
                      <w:sz w:val="24"/>
                      <w:szCs w:val="20"/>
                      <w:lang w:bidi="fa-IR"/>
                    </w:rPr>
                  </w:pPr>
                  <w:r w:rsidRPr="00D8438C">
                    <w:rPr>
                      <w:rFonts w:eastAsiaTheme="minorEastAsia"/>
                      <w:sz w:val="24"/>
                      <w:szCs w:val="20"/>
                      <w:lang w:bidi="fa-IR"/>
                    </w:rPr>
                    <w:t>Position</w:t>
                  </w:r>
                </w:p>
              </w:tc>
              <w:tc>
                <w:tcPr>
                  <w:tcW w:w="2171" w:type="dxa"/>
                  <w:vMerge/>
                </w:tcPr>
                <w:p w:rsidR="00E21076" w:rsidRPr="00D8438C" w:rsidRDefault="00E21076" w:rsidP="00E300FA">
                  <w:pPr>
                    <w:framePr w:hSpace="180" w:wrap="around" w:vAnchor="text" w:hAnchor="margin" w:y="184"/>
                    <w:spacing w:line="276" w:lineRule="auto"/>
                    <w:rPr>
                      <w:rFonts w:eastAsiaTheme="minorEastAsia"/>
                      <w:sz w:val="24"/>
                      <w:szCs w:val="20"/>
                      <w:lang w:bidi="fa-IR"/>
                    </w:rPr>
                  </w:pPr>
                </w:p>
              </w:tc>
              <w:tc>
                <w:tcPr>
                  <w:tcW w:w="1109" w:type="dxa"/>
                  <w:vMerge/>
                </w:tcPr>
                <w:p w:rsidR="00E21076" w:rsidRPr="00D8438C" w:rsidRDefault="00E21076" w:rsidP="00E300FA">
                  <w:pPr>
                    <w:framePr w:hSpace="180" w:wrap="around" w:vAnchor="text" w:hAnchor="margin" w:y="184"/>
                    <w:spacing w:line="276" w:lineRule="auto"/>
                    <w:rPr>
                      <w:rFonts w:eastAsiaTheme="minorEastAsia"/>
                      <w:sz w:val="24"/>
                      <w:szCs w:val="20"/>
                      <w:lang w:bidi="fa-IR"/>
                    </w:rPr>
                  </w:pPr>
                </w:p>
              </w:tc>
              <w:tc>
                <w:tcPr>
                  <w:tcW w:w="1176" w:type="dxa"/>
                  <w:vMerge/>
                </w:tcPr>
                <w:p w:rsidR="00E21076" w:rsidRPr="00D8438C" w:rsidRDefault="00E21076" w:rsidP="00E300FA">
                  <w:pPr>
                    <w:framePr w:hSpace="180" w:wrap="around" w:vAnchor="text" w:hAnchor="margin" w:y="184"/>
                    <w:spacing w:line="276" w:lineRule="auto"/>
                    <w:rPr>
                      <w:rFonts w:eastAsiaTheme="minorEastAsia"/>
                      <w:sz w:val="24"/>
                      <w:szCs w:val="20"/>
                      <w:lang w:bidi="fa-IR"/>
                    </w:rPr>
                  </w:pPr>
                </w:p>
              </w:tc>
              <w:tc>
                <w:tcPr>
                  <w:tcW w:w="1176" w:type="dxa"/>
                  <w:vMerge/>
                </w:tcPr>
                <w:p w:rsidR="00E21076" w:rsidRPr="00D8438C" w:rsidRDefault="00E21076" w:rsidP="00E300FA">
                  <w:pPr>
                    <w:framePr w:hSpace="180" w:wrap="around" w:vAnchor="text" w:hAnchor="margin" w:y="184"/>
                    <w:spacing w:line="276" w:lineRule="auto"/>
                    <w:rPr>
                      <w:rFonts w:eastAsiaTheme="minorEastAsia"/>
                      <w:sz w:val="24"/>
                      <w:szCs w:val="20"/>
                      <w:lang w:bidi="fa-IR"/>
                    </w:rPr>
                  </w:pPr>
                </w:p>
              </w:tc>
              <w:tc>
                <w:tcPr>
                  <w:tcW w:w="1310" w:type="dxa"/>
                  <w:vMerge/>
                </w:tcPr>
                <w:p w:rsidR="00E21076" w:rsidRPr="00D8438C" w:rsidRDefault="00E21076" w:rsidP="00E300FA">
                  <w:pPr>
                    <w:framePr w:hSpace="180" w:wrap="around" w:vAnchor="text" w:hAnchor="margin" w:y="184"/>
                    <w:spacing w:line="276" w:lineRule="auto"/>
                    <w:rPr>
                      <w:rFonts w:eastAsiaTheme="minorEastAsia"/>
                      <w:sz w:val="24"/>
                      <w:szCs w:val="20"/>
                      <w:lang w:bidi="fa-IR"/>
                    </w:rPr>
                  </w:pPr>
                </w:p>
              </w:tc>
            </w:tr>
          </w:tbl>
          <w:p w:rsidR="00E21076" w:rsidRDefault="00E21076" w:rsidP="00E21076">
            <w:pPr>
              <w:spacing w:line="276" w:lineRule="auto"/>
              <w:jc w:val="center"/>
              <w:rPr>
                <w:rFonts w:eastAsiaTheme="minorEastAsia"/>
                <w:lang w:bidi="fa-IR"/>
              </w:rPr>
            </w:pPr>
          </w:p>
          <w:p w:rsidR="00E21076" w:rsidRPr="003E2633" w:rsidRDefault="00E21076" w:rsidP="00E21076">
            <w:pPr>
              <w:spacing w:before="63"/>
              <w:ind w:right="-203"/>
              <w:rPr>
                <w:rFonts w:ascii="Times New Roman" w:cstheme="majorBidi"/>
                <w:b/>
                <w:bCs/>
                <w:i/>
                <w:sz w:val="24"/>
                <w:szCs w:val="24"/>
                <w:rtl/>
              </w:rPr>
            </w:pPr>
            <w:r w:rsidRPr="009C3344">
              <w:rPr>
                <w:rFonts w:cstheme="majorBidi"/>
              </w:rPr>
              <w:t>Revision No.:</w:t>
            </w:r>
            <w:r w:rsidRPr="009C3344">
              <w:rPr>
                <w:rFonts w:cstheme="majorBidi"/>
                <w:b/>
                <w:bCs/>
                <w:i/>
                <w:sz w:val="24"/>
                <w:szCs w:val="24"/>
              </w:rPr>
              <w:t xml:space="preserve"> 0</w:t>
            </w:r>
            <w:r>
              <w:rPr>
                <w:rFonts w:cstheme="majorBidi"/>
              </w:rPr>
              <w:t xml:space="preserve">   </w:t>
            </w:r>
            <w:r w:rsidRPr="009C3344">
              <w:rPr>
                <w:rFonts w:cstheme="majorBidi"/>
              </w:rPr>
              <w:t>Revision Date: March 21, 2017</w:t>
            </w:r>
            <w:r>
              <w:rPr>
                <w:rFonts w:cstheme="majorBidi"/>
              </w:rPr>
              <w:t xml:space="preserve"> </w:t>
            </w:r>
            <w:r w:rsidRPr="009C3344">
              <w:rPr>
                <w:rFonts w:cstheme="majorBidi"/>
              </w:rPr>
              <w:t>Document Code: NIOC-HSE-OH-WI-031-00</w:t>
            </w:r>
          </w:p>
        </w:tc>
      </w:tr>
    </w:tbl>
    <w:p w:rsidR="009C3344" w:rsidRDefault="009C3344" w:rsidP="009C3344">
      <w:pPr>
        <w:jc w:val="center"/>
        <w:rPr>
          <w:rFonts w:cstheme="majorBidi"/>
        </w:rPr>
      </w:pPr>
    </w:p>
    <w:p w:rsidR="009C3344" w:rsidRDefault="009C3344" w:rsidP="009C3344">
      <w:pPr>
        <w:jc w:val="center"/>
        <w:rPr>
          <w:rFonts w:cstheme="majorBidi"/>
        </w:rPr>
      </w:pPr>
    </w:p>
    <w:p w:rsidR="009C3344" w:rsidRDefault="009C3344" w:rsidP="009C3344">
      <w:pPr>
        <w:jc w:val="center"/>
        <w:rPr>
          <w:rFonts w:cstheme="majorBidi"/>
        </w:rPr>
      </w:pPr>
    </w:p>
    <w:p w:rsidR="00864DD3" w:rsidRPr="009C3344" w:rsidRDefault="00864DD3" w:rsidP="003E2633">
      <w:pPr>
        <w:rPr>
          <w:rFonts w:cstheme="majorBidi"/>
          <w:sz w:val="20"/>
        </w:rPr>
        <w:sectPr w:rsidR="00864DD3" w:rsidRPr="009C3344" w:rsidSect="00E21076">
          <w:headerReference w:type="default" r:id="rId9"/>
          <w:footerReference w:type="default" r:id="rId10"/>
          <w:type w:val="continuous"/>
          <w:pgSz w:w="11960" w:h="16400"/>
          <w:pgMar w:top="0" w:right="0" w:bottom="0" w:left="851" w:header="720" w:footer="720" w:gutter="0"/>
          <w:cols w:space="720"/>
          <w:titlePg/>
          <w:docGrid w:linePitch="299"/>
        </w:sectPr>
      </w:pPr>
    </w:p>
    <w:p w:rsidR="00864DD3" w:rsidRPr="009C3344" w:rsidRDefault="00864DD3">
      <w:pPr>
        <w:pStyle w:val="BodyText"/>
        <w:rPr>
          <w:rFonts w:cstheme="majorBidi"/>
          <w:sz w:val="20"/>
        </w:rPr>
      </w:pPr>
    </w:p>
    <w:p w:rsidR="00864DD3" w:rsidRPr="009C3344" w:rsidRDefault="00864DD3">
      <w:pPr>
        <w:pStyle w:val="BodyText"/>
        <w:rPr>
          <w:rFonts w:cstheme="majorBidi"/>
          <w:sz w:val="20"/>
        </w:rPr>
      </w:pPr>
    </w:p>
    <w:p w:rsidR="00864DD3" w:rsidRPr="009C3344" w:rsidRDefault="00864DD3">
      <w:pPr>
        <w:pStyle w:val="BodyText"/>
        <w:rPr>
          <w:rFonts w:cstheme="majorBidi"/>
          <w:sz w:val="20"/>
        </w:rPr>
      </w:pPr>
    </w:p>
    <w:p w:rsidR="00864DD3" w:rsidRPr="009C3344" w:rsidRDefault="00864DD3">
      <w:pPr>
        <w:pStyle w:val="BodyText"/>
        <w:rPr>
          <w:rFonts w:cstheme="majorBidi"/>
          <w:sz w:val="20"/>
        </w:rPr>
      </w:pPr>
    </w:p>
    <w:sdt>
      <w:sdtPr>
        <w:rPr>
          <w:rFonts w:asciiTheme="majorBidi" w:eastAsia="B Nazanin" w:hAnsiTheme="majorBidi" w:cs="B Nazanin"/>
          <w:color w:val="auto"/>
          <w:sz w:val="26"/>
          <w:szCs w:val="22"/>
          <w:lang w:bidi="en-US"/>
        </w:rPr>
        <w:id w:val="-1978992002"/>
        <w:docPartObj>
          <w:docPartGallery w:val="Table of Contents"/>
          <w:docPartUnique/>
        </w:docPartObj>
      </w:sdtPr>
      <w:sdtEndPr>
        <w:rPr>
          <w:b/>
          <w:bCs/>
          <w:noProof/>
        </w:rPr>
      </w:sdtEndPr>
      <w:sdtContent>
        <w:p w:rsidR="00605174" w:rsidRDefault="00605174">
          <w:pPr>
            <w:pStyle w:val="TOCHeading"/>
          </w:pPr>
          <w:r>
            <w:t>Table of Contents</w:t>
          </w:r>
        </w:p>
        <w:p w:rsidR="00605174" w:rsidRDefault="00605174" w:rsidP="003E2633">
          <w:pPr>
            <w:pStyle w:val="TOC1"/>
            <w:tabs>
              <w:tab w:val="right" w:leader="dot" w:pos="10206"/>
            </w:tabs>
            <w:ind w:left="142"/>
            <w:rPr>
              <w:noProof/>
            </w:rPr>
          </w:pPr>
          <w:r>
            <w:fldChar w:fldCharType="begin"/>
          </w:r>
          <w:r>
            <w:instrText xml:space="preserve"> TOC \o "1-3" \h \z \u </w:instrText>
          </w:r>
          <w:r>
            <w:fldChar w:fldCharType="separate"/>
          </w:r>
        </w:p>
        <w:p w:rsidR="00605174" w:rsidRDefault="00500F9B" w:rsidP="00064C78">
          <w:pPr>
            <w:pStyle w:val="TOC2"/>
            <w:tabs>
              <w:tab w:val="right" w:leader="dot" w:pos="10348"/>
            </w:tabs>
            <w:ind w:left="142"/>
            <w:rPr>
              <w:noProof/>
            </w:rPr>
          </w:pPr>
          <w:hyperlink w:anchor="_Toc517510422" w:history="1">
            <w:r w:rsidR="00605174" w:rsidRPr="006B0539">
              <w:rPr>
                <w:rStyle w:val="Hyperlink"/>
                <w:rFonts w:cstheme="majorBidi"/>
                <w:noProof/>
              </w:rPr>
              <w:t>1. Introduction</w:t>
            </w:r>
            <w:r w:rsidR="00605174">
              <w:rPr>
                <w:noProof/>
                <w:webHidden/>
              </w:rPr>
              <w:tab/>
            </w:r>
            <w:r w:rsidR="00605174">
              <w:rPr>
                <w:noProof/>
                <w:webHidden/>
              </w:rPr>
              <w:fldChar w:fldCharType="begin"/>
            </w:r>
            <w:r w:rsidR="00605174">
              <w:rPr>
                <w:noProof/>
                <w:webHidden/>
              </w:rPr>
              <w:instrText xml:space="preserve"> PAGEREF _Toc517510422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23" w:history="1">
            <w:r w:rsidR="00605174" w:rsidRPr="006B0539">
              <w:rPr>
                <w:rStyle w:val="Hyperlink"/>
                <w:rFonts w:cstheme="majorBidi"/>
                <w:noProof/>
              </w:rPr>
              <w:t>2. Objective</w:t>
            </w:r>
            <w:r w:rsidR="00605174">
              <w:rPr>
                <w:noProof/>
                <w:webHidden/>
              </w:rPr>
              <w:tab/>
            </w:r>
            <w:r w:rsidR="00605174">
              <w:rPr>
                <w:noProof/>
                <w:webHidden/>
              </w:rPr>
              <w:fldChar w:fldCharType="begin"/>
            </w:r>
            <w:r w:rsidR="00605174">
              <w:rPr>
                <w:noProof/>
                <w:webHidden/>
              </w:rPr>
              <w:instrText xml:space="preserve"> PAGEREF _Toc517510423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24" w:history="1">
            <w:r w:rsidR="00605174" w:rsidRPr="006B0539">
              <w:rPr>
                <w:rStyle w:val="Hyperlink"/>
                <w:rFonts w:cstheme="majorBidi"/>
                <w:noProof/>
              </w:rPr>
              <w:t>3. Scope of Application</w:t>
            </w:r>
            <w:r w:rsidR="00605174">
              <w:rPr>
                <w:noProof/>
                <w:webHidden/>
              </w:rPr>
              <w:tab/>
            </w:r>
            <w:r w:rsidR="00605174">
              <w:rPr>
                <w:noProof/>
                <w:webHidden/>
              </w:rPr>
              <w:fldChar w:fldCharType="begin"/>
            </w:r>
            <w:r w:rsidR="00605174">
              <w:rPr>
                <w:noProof/>
                <w:webHidden/>
              </w:rPr>
              <w:instrText xml:space="preserve"> PAGEREF _Toc517510424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25" w:history="1">
            <w:r w:rsidR="00605174" w:rsidRPr="006B0539">
              <w:rPr>
                <w:rStyle w:val="Hyperlink"/>
                <w:rFonts w:cstheme="majorBidi"/>
                <w:noProof/>
              </w:rPr>
              <w:t>4. Approving and Implementing Authorities</w:t>
            </w:r>
            <w:r w:rsidR="00605174">
              <w:rPr>
                <w:noProof/>
                <w:webHidden/>
              </w:rPr>
              <w:tab/>
            </w:r>
            <w:r w:rsidR="00605174">
              <w:rPr>
                <w:noProof/>
                <w:webHidden/>
              </w:rPr>
              <w:fldChar w:fldCharType="begin"/>
            </w:r>
            <w:r w:rsidR="00605174">
              <w:rPr>
                <w:noProof/>
                <w:webHidden/>
              </w:rPr>
              <w:instrText xml:space="preserve"> PAGEREF _Toc517510425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26" w:history="1">
            <w:r w:rsidR="00605174" w:rsidRPr="006B0539">
              <w:rPr>
                <w:rStyle w:val="Hyperlink"/>
                <w:rFonts w:cstheme="majorBidi"/>
                <w:noProof/>
              </w:rPr>
              <w:t>4-1 Approving Authority</w:t>
            </w:r>
            <w:r w:rsidR="00605174">
              <w:rPr>
                <w:noProof/>
                <w:webHidden/>
              </w:rPr>
              <w:tab/>
            </w:r>
            <w:r w:rsidR="00605174">
              <w:rPr>
                <w:noProof/>
                <w:webHidden/>
              </w:rPr>
              <w:fldChar w:fldCharType="begin"/>
            </w:r>
            <w:r w:rsidR="00605174">
              <w:rPr>
                <w:noProof/>
                <w:webHidden/>
              </w:rPr>
              <w:instrText xml:space="preserve"> PAGEREF _Toc517510426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27" w:history="1">
            <w:r w:rsidR="00605174" w:rsidRPr="006B0539">
              <w:rPr>
                <w:rStyle w:val="Hyperlink"/>
                <w:rFonts w:cstheme="majorBidi"/>
                <w:noProof/>
              </w:rPr>
              <w:t>4-2 Implementing Authority</w:t>
            </w:r>
            <w:r w:rsidR="00605174">
              <w:rPr>
                <w:noProof/>
                <w:webHidden/>
              </w:rPr>
              <w:tab/>
            </w:r>
            <w:r w:rsidR="00605174">
              <w:rPr>
                <w:noProof/>
                <w:webHidden/>
              </w:rPr>
              <w:fldChar w:fldCharType="begin"/>
            </w:r>
            <w:r w:rsidR="00605174">
              <w:rPr>
                <w:noProof/>
                <w:webHidden/>
              </w:rPr>
              <w:instrText xml:space="preserve"> PAGEREF _Toc517510427 \h </w:instrText>
            </w:r>
            <w:r w:rsidR="00605174">
              <w:rPr>
                <w:noProof/>
                <w:webHidden/>
              </w:rPr>
            </w:r>
            <w:r w:rsidR="00605174">
              <w:rPr>
                <w:noProof/>
                <w:webHidden/>
              </w:rPr>
              <w:fldChar w:fldCharType="separate"/>
            </w:r>
            <w:r w:rsidR="003E2633">
              <w:rPr>
                <w:noProof/>
                <w:webHidden/>
              </w:rPr>
              <w:t>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28" w:history="1">
            <w:r w:rsidR="00605174" w:rsidRPr="006B0539">
              <w:rPr>
                <w:rStyle w:val="Hyperlink"/>
                <w:rFonts w:cstheme="majorBidi"/>
                <w:noProof/>
              </w:rPr>
              <w:t>HSE Departments of NIOC’s subsidiaries and associate companies:</w:t>
            </w:r>
            <w:r w:rsidR="00605174">
              <w:rPr>
                <w:noProof/>
                <w:webHidden/>
              </w:rPr>
              <w:tab/>
            </w:r>
            <w:r w:rsidR="00605174">
              <w:rPr>
                <w:noProof/>
                <w:webHidden/>
              </w:rPr>
              <w:fldChar w:fldCharType="begin"/>
            </w:r>
            <w:r w:rsidR="00605174">
              <w:rPr>
                <w:noProof/>
                <w:webHidden/>
              </w:rPr>
              <w:instrText xml:space="preserve"> PAGEREF _Toc517510428 \h </w:instrText>
            </w:r>
            <w:r w:rsidR="00605174">
              <w:rPr>
                <w:noProof/>
                <w:webHidden/>
              </w:rPr>
            </w:r>
            <w:r w:rsidR="00605174">
              <w:rPr>
                <w:noProof/>
                <w:webHidden/>
              </w:rPr>
              <w:fldChar w:fldCharType="separate"/>
            </w:r>
            <w:r w:rsidR="003E2633">
              <w:rPr>
                <w:noProof/>
                <w:webHidden/>
              </w:rPr>
              <w:t>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29" w:history="1">
            <w:r w:rsidR="00605174" w:rsidRPr="006B0539">
              <w:rPr>
                <w:rStyle w:val="Hyperlink"/>
                <w:rFonts w:cstheme="majorBidi"/>
                <w:noProof/>
              </w:rPr>
              <w:t>Personnel:</w:t>
            </w:r>
            <w:r w:rsidR="00605174">
              <w:rPr>
                <w:noProof/>
                <w:webHidden/>
              </w:rPr>
              <w:tab/>
            </w:r>
            <w:r w:rsidR="00605174">
              <w:rPr>
                <w:noProof/>
                <w:webHidden/>
              </w:rPr>
              <w:fldChar w:fldCharType="begin"/>
            </w:r>
            <w:r w:rsidR="00605174">
              <w:rPr>
                <w:noProof/>
                <w:webHidden/>
              </w:rPr>
              <w:instrText xml:space="preserve"> PAGEREF _Toc517510429 \h </w:instrText>
            </w:r>
            <w:r w:rsidR="00605174">
              <w:rPr>
                <w:noProof/>
                <w:webHidden/>
              </w:rPr>
            </w:r>
            <w:r w:rsidR="00605174">
              <w:rPr>
                <w:noProof/>
                <w:webHidden/>
              </w:rPr>
              <w:fldChar w:fldCharType="separate"/>
            </w:r>
            <w:r w:rsidR="003E2633">
              <w:rPr>
                <w:noProof/>
                <w:webHidden/>
              </w:rPr>
              <w:t>7</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30" w:history="1">
            <w:r w:rsidR="00605174" w:rsidRPr="006B0539">
              <w:rPr>
                <w:rStyle w:val="Hyperlink"/>
                <w:rFonts w:cstheme="majorBidi"/>
                <w:noProof/>
              </w:rPr>
              <w:t>5. Definitions and Terms</w:t>
            </w:r>
            <w:r w:rsidR="00605174">
              <w:rPr>
                <w:noProof/>
                <w:webHidden/>
              </w:rPr>
              <w:tab/>
            </w:r>
            <w:r w:rsidR="00605174">
              <w:rPr>
                <w:noProof/>
                <w:webHidden/>
              </w:rPr>
              <w:fldChar w:fldCharType="begin"/>
            </w:r>
            <w:r w:rsidR="00605174">
              <w:rPr>
                <w:noProof/>
                <w:webHidden/>
              </w:rPr>
              <w:instrText xml:space="preserve"> PAGEREF _Toc517510430 \h </w:instrText>
            </w:r>
            <w:r w:rsidR="00605174">
              <w:rPr>
                <w:noProof/>
                <w:webHidden/>
              </w:rPr>
            </w:r>
            <w:r w:rsidR="00605174">
              <w:rPr>
                <w:noProof/>
                <w:webHidden/>
              </w:rPr>
              <w:fldChar w:fldCharType="separate"/>
            </w:r>
            <w:r w:rsidR="003E2633">
              <w:rPr>
                <w:noProof/>
                <w:webHidden/>
              </w:rPr>
              <w:t>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1" w:history="1">
            <w:r w:rsidR="00605174" w:rsidRPr="006B0539">
              <w:rPr>
                <w:rStyle w:val="Hyperlink"/>
                <w:rFonts w:cstheme="majorBidi"/>
                <w:noProof/>
              </w:rPr>
              <w:t>5- 1 Chemicals:</w:t>
            </w:r>
            <w:r w:rsidR="00605174">
              <w:rPr>
                <w:noProof/>
                <w:webHidden/>
              </w:rPr>
              <w:tab/>
            </w:r>
            <w:r w:rsidR="00605174">
              <w:rPr>
                <w:noProof/>
                <w:webHidden/>
              </w:rPr>
              <w:fldChar w:fldCharType="begin"/>
            </w:r>
            <w:r w:rsidR="00605174">
              <w:rPr>
                <w:noProof/>
                <w:webHidden/>
              </w:rPr>
              <w:instrText xml:space="preserve"> PAGEREF _Toc517510431 \h </w:instrText>
            </w:r>
            <w:r w:rsidR="00605174">
              <w:rPr>
                <w:noProof/>
                <w:webHidden/>
              </w:rPr>
            </w:r>
            <w:r w:rsidR="00605174">
              <w:rPr>
                <w:noProof/>
                <w:webHidden/>
              </w:rPr>
              <w:fldChar w:fldCharType="separate"/>
            </w:r>
            <w:r w:rsidR="003E2633">
              <w:rPr>
                <w:noProof/>
                <w:webHidden/>
              </w:rPr>
              <w:t>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2" w:history="1">
            <w:r w:rsidR="00605174" w:rsidRPr="006B0539">
              <w:rPr>
                <w:rStyle w:val="Hyperlink"/>
                <w:rFonts w:cstheme="majorBidi"/>
                <w:noProof/>
              </w:rPr>
              <w:t>5-2 Chemical Safety:</w:t>
            </w:r>
            <w:r w:rsidR="00605174">
              <w:rPr>
                <w:noProof/>
                <w:webHidden/>
              </w:rPr>
              <w:tab/>
            </w:r>
            <w:r w:rsidR="00605174">
              <w:rPr>
                <w:noProof/>
                <w:webHidden/>
              </w:rPr>
              <w:fldChar w:fldCharType="begin"/>
            </w:r>
            <w:r w:rsidR="00605174">
              <w:rPr>
                <w:noProof/>
                <w:webHidden/>
              </w:rPr>
              <w:instrText xml:space="preserve"> PAGEREF _Toc517510432 \h </w:instrText>
            </w:r>
            <w:r w:rsidR="00605174">
              <w:rPr>
                <w:noProof/>
                <w:webHidden/>
              </w:rPr>
            </w:r>
            <w:r w:rsidR="00605174">
              <w:rPr>
                <w:noProof/>
                <w:webHidden/>
              </w:rPr>
              <w:fldChar w:fldCharType="separate"/>
            </w:r>
            <w:r w:rsidR="003E2633">
              <w:rPr>
                <w:noProof/>
                <w:webHidden/>
              </w:rPr>
              <w:t>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3" w:history="1">
            <w:r w:rsidR="00605174" w:rsidRPr="006B0539">
              <w:rPr>
                <w:rStyle w:val="Hyperlink"/>
                <w:rFonts w:cstheme="majorBidi"/>
                <w:noProof/>
              </w:rPr>
              <w:t>5-3 Chemicals Storage:</w:t>
            </w:r>
            <w:r w:rsidR="00605174">
              <w:rPr>
                <w:noProof/>
                <w:webHidden/>
              </w:rPr>
              <w:tab/>
            </w:r>
            <w:r w:rsidR="00605174">
              <w:rPr>
                <w:noProof/>
                <w:webHidden/>
              </w:rPr>
              <w:fldChar w:fldCharType="begin"/>
            </w:r>
            <w:r w:rsidR="00605174">
              <w:rPr>
                <w:noProof/>
                <w:webHidden/>
              </w:rPr>
              <w:instrText xml:space="preserve"> PAGEREF _Toc517510433 \h </w:instrText>
            </w:r>
            <w:r w:rsidR="00605174">
              <w:rPr>
                <w:noProof/>
                <w:webHidden/>
              </w:rPr>
            </w:r>
            <w:r w:rsidR="00605174">
              <w:rPr>
                <w:noProof/>
                <w:webHidden/>
              </w:rPr>
              <w:fldChar w:fldCharType="separate"/>
            </w:r>
            <w:r w:rsidR="003E2633">
              <w:rPr>
                <w:noProof/>
                <w:webHidden/>
              </w:rPr>
              <w:t>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4" w:history="1">
            <w:r w:rsidR="00605174" w:rsidRPr="006B0539">
              <w:rPr>
                <w:rStyle w:val="Hyperlink"/>
                <w:rFonts w:cstheme="majorBidi"/>
                <w:noProof/>
              </w:rPr>
              <w:t>5-4 Chemicals Transport:</w:t>
            </w:r>
            <w:r w:rsidR="00605174">
              <w:rPr>
                <w:noProof/>
                <w:webHidden/>
              </w:rPr>
              <w:tab/>
            </w:r>
            <w:r w:rsidR="00605174">
              <w:rPr>
                <w:noProof/>
                <w:webHidden/>
              </w:rPr>
              <w:fldChar w:fldCharType="begin"/>
            </w:r>
            <w:r w:rsidR="00605174">
              <w:rPr>
                <w:noProof/>
                <w:webHidden/>
              </w:rPr>
              <w:instrText xml:space="preserve"> PAGEREF _Toc517510434 \h </w:instrText>
            </w:r>
            <w:r w:rsidR="00605174">
              <w:rPr>
                <w:noProof/>
                <w:webHidden/>
              </w:rPr>
            </w:r>
            <w:r w:rsidR="00605174">
              <w:rPr>
                <w:noProof/>
                <w:webHidden/>
              </w:rPr>
              <w:fldChar w:fldCharType="separate"/>
            </w:r>
            <w:r w:rsidR="003E2633">
              <w:rPr>
                <w:noProof/>
                <w:webHidden/>
              </w:rPr>
              <w:t>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5" w:history="1">
            <w:r w:rsidR="00605174" w:rsidRPr="006B0539">
              <w:rPr>
                <w:rStyle w:val="Hyperlink"/>
                <w:rFonts w:cstheme="majorBidi"/>
                <w:noProof/>
              </w:rPr>
              <w:t>5-5 Use</w:t>
            </w:r>
            <w:r w:rsidR="00605174">
              <w:rPr>
                <w:noProof/>
                <w:webHidden/>
              </w:rPr>
              <w:tab/>
            </w:r>
            <w:r w:rsidR="00605174">
              <w:rPr>
                <w:noProof/>
                <w:webHidden/>
              </w:rPr>
              <w:fldChar w:fldCharType="begin"/>
            </w:r>
            <w:r w:rsidR="00605174">
              <w:rPr>
                <w:noProof/>
                <w:webHidden/>
              </w:rPr>
              <w:instrText xml:space="preserve"> PAGEREF _Toc517510435 \h </w:instrText>
            </w:r>
            <w:r w:rsidR="00605174">
              <w:rPr>
                <w:noProof/>
                <w:webHidden/>
              </w:rPr>
            </w:r>
            <w:r w:rsidR="00605174">
              <w:rPr>
                <w:noProof/>
                <w:webHidden/>
              </w:rPr>
              <w:fldChar w:fldCharType="separate"/>
            </w:r>
            <w:r w:rsidR="003E2633">
              <w:rPr>
                <w:noProof/>
                <w:webHidden/>
              </w:rPr>
              <w:t>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6" w:history="1">
            <w:r w:rsidR="00605174" w:rsidRPr="006B0539">
              <w:rPr>
                <w:rStyle w:val="Hyperlink"/>
                <w:rFonts w:cstheme="majorBidi"/>
                <w:noProof/>
              </w:rPr>
              <w:t>5-6 Safety Data Sheet (SDS)</w:t>
            </w:r>
            <w:r w:rsidR="00605174">
              <w:rPr>
                <w:noProof/>
                <w:webHidden/>
              </w:rPr>
              <w:tab/>
            </w:r>
            <w:r w:rsidR="00605174">
              <w:rPr>
                <w:noProof/>
                <w:webHidden/>
              </w:rPr>
              <w:fldChar w:fldCharType="begin"/>
            </w:r>
            <w:r w:rsidR="00605174">
              <w:rPr>
                <w:noProof/>
                <w:webHidden/>
              </w:rPr>
              <w:instrText xml:space="preserve"> PAGEREF _Toc517510436 \h </w:instrText>
            </w:r>
            <w:r w:rsidR="00605174">
              <w:rPr>
                <w:noProof/>
                <w:webHidden/>
              </w:rPr>
            </w:r>
            <w:r w:rsidR="00605174">
              <w:rPr>
                <w:noProof/>
                <w:webHidden/>
              </w:rPr>
              <w:fldChar w:fldCharType="separate"/>
            </w:r>
            <w:r w:rsidR="003E2633">
              <w:rPr>
                <w:noProof/>
                <w:webHidden/>
              </w:rPr>
              <w:t>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7" w:history="1">
            <w:r w:rsidR="00605174" w:rsidRPr="006B0539">
              <w:rPr>
                <w:rStyle w:val="Hyperlink"/>
                <w:rFonts w:cstheme="majorBidi"/>
                <w:noProof/>
              </w:rPr>
              <w:t>5-7 Globally Harmonized System Of Classification And Labeling of Chemicals (GHS)</w:t>
            </w:r>
            <w:r w:rsidR="00605174">
              <w:rPr>
                <w:noProof/>
                <w:webHidden/>
              </w:rPr>
              <w:tab/>
            </w:r>
            <w:r w:rsidR="00605174">
              <w:rPr>
                <w:noProof/>
                <w:webHidden/>
              </w:rPr>
              <w:fldChar w:fldCharType="begin"/>
            </w:r>
            <w:r w:rsidR="00605174">
              <w:rPr>
                <w:noProof/>
                <w:webHidden/>
              </w:rPr>
              <w:instrText xml:space="preserve"> PAGEREF _Toc517510437 \h </w:instrText>
            </w:r>
            <w:r w:rsidR="00605174">
              <w:rPr>
                <w:noProof/>
                <w:webHidden/>
              </w:rPr>
            </w:r>
            <w:r w:rsidR="00605174">
              <w:rPr>
                <w:noProof/>
                <w:webHidden/>
              </w:rPr>
              <w:fldChar w:fldCharType="separate"/>
            </w:r>
            <w:r w:rsidR="003E2633">
              <w:rPr>
                <w:noProof/>
                <w:webHidden/>
              </w:rPr>
              <w:t>8</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38" w:history="1">
            <w:r w:rsidR="00605174" w:rsidRPr="006B0539">
              <w:rPr>
                <w:rStyle w:val="Hyperlink"/>
                <w:rFonts w:cstheme="majorBidi"/>
                <w:noProof/>
              </w:rPr>
              <w:t>6. Basics of Standard Lab Design</w:t>
            </w:r>
            <w:r w:rsidR="00605174">
              <w:rPr>
                <w:noProof/>
                <w:webHidden/>
              </w:rPr>
              <w:tab/>
            </w:r>
            <w:r w:rsidR="00605174">
              <w:rPr>
                <w:noProof/>
                <w:webHidden/>
              </w:rPr>
              <w:fldChar w:fldCharType="begin"/>
            </w:r>
            <w:r w:rsidR="00605174">
              <w:rPr>
                <w:noProof/>
                <w:webHidden/>
              </w:rPr>
              <w:instrText xml:space="preserve"> PAGEREF _Toc517510438 \h </w:instrText>
            </w:r>
            <w:r w:rsidR="00605174">
              <w:rPr>
                <w:noProof/>
                <w:webHidden/>
              </w:rPr>
            </w:r>
            <w:r w:rsidR="00605174">
              <w:rPr>
                <w:noProof/>
                <w:webHidden/>
              </w:rPr>
              <w:fldChar w:fldCharType="separate"/>
            </w:r>
            <w:r w:rsidR="003E2633">
              <w:rPr>
                <w:noProof/>
                <w:webHidden/>
              </w:rPr>
              <w:t>9</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39" w:history="1">
            <w:r w:rsidR="00605174" w:rsidRPr="006B0539">
              <w:rPr>
                <w:rStyle w:val="Hyperlink"/>
                <w:rFonts w:cstheme="majorBidi"/>
                <w:noProof/>
              </w:rPr>
              <w:t>6-1 Safe Lab Environment (dimensions, walls and flooring, lighting, and windows)</w:t>
            </w:r>
            <w:r w:rsidR="00605174">
              <w:rPr>
                <w:noProof/>
                <w:webHidden/>
              </w:rPr>
              <w:tab/>
            </w:r>
            <w:r w:rsidR="00605174">
              <w:rPr>
                <w:noProof/>
                <w:webHidden/>
              </w:rPr>
              <w:fldChar w:fldCharType="begin"/>
            </w:r>
            <w:r w:rsidR="00605174">
              <w:rPr>
                <w:noProof/>
                <w:webHidden/>
              </w:rPr>
              <w:instrText xml:space="preserve"> PAGEREF _Toc517510439 \h </w:instrText>
            </w:r>
            <w:r w:rsidR="00605174">
              <w:rPr>
                <w:noProof/>
                <w:webHidden/>
              </w:rPr>
            </w:r>
            <w:r w:rsidR="00605174">
              <w:rPr>
                <w:noProof/>
                <w:webHidden/>
              </w:rPr>
              <w:fldChar w:fldCharType="separate"/>
            </w:r>
            <w:r w:rsidR="003E2633">
              <w:rPr>
                <w:noProof/>
                <w:webHidden/>
              </w:rPr>
              <w:t>13</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0" w:history="1">
            <w:r w:rsidR="00605174" w:rsidRPr="006B0539">
              <w:rPr>
                <w:rStyle w:val="Hyperlink"/>
                <w:rFonts w:cstheme="majorBidi"/>
                <w:noProof/>
              </w:rPr>
              <w:t>6-1-1 Safe Lab Benching</w:t>
            </w:r>
            <w:r w:rsidR="00605174">
              <w:rPr>
                <w:noProof/>
                <w:webHidden/>
              </w:rPr>
              <w:tab/>
            </w:r>
            <w:r w:rsidR="00605174">
              <w:rPr>
                <w:noProof/>
                <w:webHidden/>
              </w:rPr>
              <w:fldChar w:fldCharType="begin"/>
            </w:r>
            <w:r w:rsidR="00605174">
              <w:rPr>
                <w:noProof/>
                <w:webHidden/>
              </w:rPr>
              <w:instrText xml:space="preserve"> PAGEREF _Toc517510440 \h </w:instrText>
            </w:r>
            <w:r w:rsidR="00605174">
              <w:rPr>
                <w:noProof/>
                <w:webHidden/>
              </w:rPr>
            </w:r>
            <w:r w:rsidR="00605174">
              <w:rPr>
                <w:noProof/>
                <w:webHidden/>
              </w:rPr>
              <w:fldChar w:fldCharType="separate"/>
            </w:r>
            <w:r w:rsidR="003E2633">
              <w:rPr>
                <w:noProof/>
                <w:webHidden/>
              </w:rPr>
              <w:t>14</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1" w:history="1">
            <w:r w:rsidR="00605174" w:rsidRPr="006B0539">
              <w:rPr>
                <w:rStyle w:val="Hyperlink"/>
                <w:rFonts w:cstheme="majorBidi"/>
                <w:noProof/>
              </w:rPr>
              <w:t>6-1-1-1 Types of Benching</w:t>
            </w:r>
            <w:r w:rsidR="00605174">
              <w:rPr>
                <w:noProof/>
                <w:webHidden/>
              </w:rPr>
              <w:tab/>
            </w:r>
            <w:r w:rsidR="00605174">
              <w:rPr>
                <w:noProof/>
                <w:webHidden/>
              </w:rPr>
              <w:fldChar w:fldCharType="begin"/>
            </w:r>
            <w:r w:rsidR="00605174">
              <w:rPr>
                <w:noProof/>
                <w:webHidden/>
              </w:rPr>
              <w:instrText xml:space="preserve"> PAGEREF _Toc517510441 \h </w:instrText>
            </w:r>
            <w:r w:rsidR="00605174">
              <w:rPr>
                <w:noProof/>
                <w:webHidden/>
              </w:rPr>
            </w:r>
            <w:r w:rsidR="00605174">
              <w:rPr>
                <w:noProof/>
                <w:webHidden/>
              </w:rPr>
              <w:fldChar w:fldCharType="separate"/>
            </w:r>
            <w:r w:rsidR="003E2633">
              <w:rPr>
                <w:noProof/>
                <w:webHidden/>
              </w:rPr>
              <w:t>15</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2" w:history="1">
            <w:r w:rsidR="00605174" w:rsidRPr="006B0539">
              <w:rPr>
                <w:rStyle w:val="Hyperlink"/>
                <w:rFonts w:cstheme="majorBidi"/>
                <w:noProof/>
              </w:rPr>
              <w:t>6-2 Lab Rooms</w:t>
            </w:r>
            <w:r w:rsidR="00605174">
              <w:rPr>
                <w:noProof/>
                <w:webHidden/>
              </w:rPr>
              <w:tab/>
            </w:r>
            <w:r w:rsidR="00605174">
              <w:rPr>
                <w:noProof/>
                <w:webHidden/>
              </w:rPr>
              <w:fldChar w:fldCharType="begin"/>
            </w:r>
            <w:r w:rsidR="00605174">
              <w:rPr>
                <w:noProof/>
                <w:webHidden/>
              </w:rPr>
              <w:instrText xml:space="preserve"> PAGEREF _Toc517510442 \h </w:instrText>
            </w:r>
            <w:r w:rsidR="00605174">
              <w:rPr>
                <w:noProof/>
                <w:webHidden/>
              </w:rPr>
            </w:r>
            <w:r w:rsidR="00605174">
              <w:rPr>
                <w:noProof/>
                <w:webHidden/>
              </w:rPr>
              <w:fldChar w:fldCharType="separate"/>
            </w:r>
            <w:r w:rsidR="003E2633">
              <w:rPr>
                <w:noProof/>
                <w:webHidden/>
              </w:rPr>
              <w:t>16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3" w:history="1">
            <w:r w:rsidR="00605174" w:rsidRPr="006B0539">
              <w:rPr>
                <w:rStyle w:val="Hyperlink"/>
                <w:rFonts w:cstheme="majorBidi"/>
                <w:noProof/>
              </w:rPr>
              <w:t>6-2-1 Types of Lab Rooms</w:t>
            </w:r>
            <w:r w:rsidR="00605174">
              <w:rPr>
                <w:noProof/>
                <w:webHidden/>
              </w:rPr>
              <w:tab/>
            </w:r>
            <w:r w:rsidR="00605174">
              <w:rPr>
                <w:noProof/>
                <w:webHidden/>
              </w:rPr>
              <w:fldChar w:fldCharType="begin"/>
            </w:r>
            <w:r w:rsidR="00605174">
              <w:rPr>
                <w:noProof/>
                <w:webHidden/>
              </w:rPr>
              <w:instrText xml:space="preserve"> PAGEREF _Toc517510443 \h </w:instrText>
            </w:r>
            <w:r w:rsidR="00605174">
              <w:rPr>
                <w:noProof/>
                <w:webHidden/>
              </w:rPr>
            </w:r>
            <w:r w:rsidR="00605174">
              <w:rPr>
                <w:noProof/>
                <w:webHidden/>
              </w:rPr>
              <w:fldChar w:fldCharType="separate"/>
            </w:r>
            <w:r w:rsidR="003E2633">
              <w:rPr>
                <w:noProof/>
                <w:webHidden/>
              </w:rPr>
              <w:t>16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4" w:history="1">
            <w:r w:rsidR="00605174" w:rsidRPr="006B0539">
              <w:rPr>
                <w:rStyle w:val="Hyperlink"/>
                <w:rFonts w:cstheme="majorBidi"/>
                <w:noProof/>
              </w:rPr>
              <w:t>2. Equipment and materials storage room</w:t>
            </w:r>
            <w:r w:rsidR="00605174">
              <w:rPr>
                <w:noProof/>
                <w:webHidden/>
              </w:rPr>
              <w:tab/>
            </w:r>
            <w:r w:rsidR="00605174">
              <w:rPr>
                <w:noProof/>
                <w:webHidden/>
              </w:rPr>
              <w:fldChar w:fldCharType="begin"/>
            </w:r>
            <w:r w:rsidR="00605174">
              <w:rPr>
                <w:noProof/>
                <w:webHidden/>
              </w:rPr>
              <w:instrText xml:space="preserve"> PAGEREF _Toc517510444 \h </w:instrText>
            </w:r>
            <w:r w:rsidR="00605174">
              <w:rPr>
                <w:noProof/>
                <w:webHidden/>
              </w:rPr>
            </w:r>
            <w:r w:rsidR="00605174">
              <w:rPr>
                <w:noProof/>
                <w:webHidden/>
              </w:rPr>
              <w:fldChar w:fldCharType="separate"/>
            </w:r>
            <w:r w:rsidR="003E2633">
              <w:rPr>
                <w:noProof/>
                <w:webHidden/>
              </w:rPr>
              <w:t>16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5" w:history="1">
            <w:r w:rsidR="00605174" w:rsidRPr="006B0539">
              <w:rPr>
                <w:rStyle w:val="Hyperlink"/>
                <w:rFonts w:cstheme="majorBidi"/>
                <w:noProof/>
              </w:rPr>
              <w:t>6-3 Safe Lab Sinks and Plumbing</w:t>
            </w:r>
            <w:r w:rsidR="00605174">
              <w:rPr>
                <w:noProof/>
                <w:webHidden/>
              </w:rPr>
              <w:tab/>
            </w:r>
            <w:r w:rsidR="00605174">
              <w:rPr>
                <w:noProof/>
                <w:webHidden/>
              </w:rPr>
              <w:fldChar w:fldCharType="begin"/>
            </w:r>
            <w:r w:rsidR="00605174">
              <w:rPr>
                <w:noProof/>
                <w:webHidden/>
              </w:rPr>
              <w:instrText xml:space="preserve"> PAGEREF _Toc517510445 \h </w:instrText>
            </w:r>
            <w:r w:rsidR="00605174">
              <w:rPr>
                <w:noProof/>
                <w:webHidden/>
              </w:rPr>
            </w:r>
            <w:r w:rsidR="00605174">
              <w:rPr>
                <w:noProof/>
                <w:webHidden/>
              </w:rPr>
              <w:fldChar w:fldCharType="separate"/>
            </w:r>
            <w:r w:rsidR="003E2633">
              <w:rPr>
                <w:noProof/>
                <w:webHidden/>
              </w:rPr>
              <w:t>17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6" w:history="1">
            <w:r w:rsidR="00605174" w:rsidRPr="006B0539">
              <w:rPr>
                <w:rStyle w:val="Hyperlink"/>
                <w:rFonts w:cstheme="majorBidi"/>
                <w:noProof/>
              </w:rPr>
              <w:t>6-3-1 Lab Sinks</w:t>
            </w:r>
            <w:r w:rsidR="00605174">
              <w:rPr>
                <w:noProof/>
                <w:webHidden/>
              </w:rPr>
              <w:tab/>
            </w:r>
            <w:r w:rsidR="00605174">
              <w:rPr>
                <w:noProof/>
                <w:webHidden/>
              </w:rPr>
              <w:fldChar w:fldCharType="begin"/>
            </w:r>
            <w:r w:rsidR="00605174">
              <w:rPr>
                <w:noProof/>
                <w:webHidden/>
              </w:rPr>
              <w:instrText xml:space="preserve"> PAGEREF _Toc517510446 \h </w:instrText>
            </w:r>
            <w:r w:rsidR="00605174">
              <w:rPr>
                <w:noProof/>
                <w:webHidden/>
              </w:rPr>
            </w:r>
            <w:r w:rsidR="00605174">
              <w:rPr>
                <w:noProof/>
                <w:webHidden/>
              </w:rPr>
              <w:fldChar w:fldCharType="separate"/>
            </w:r>
            <w:r w:rsidR="003E2633">
              <w:rPr>
                <w:noProof/>
                <w:webHidden/>
              </w:rPr>
              <w:t>17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7" w:history="1">
            <w:r w:rsidR="00605174" w:rsidRPr="006B0539">
              <w:rPr>
                <w:rStyle w:val="Hyperlink"/>
                <w:rFonts w:cstheme="majorBidi"/>
                <w:noProof/>
              </w:rPr>
              <w:t>6-3-2 Safe Plumbing Systems</w:t>
            </w:r>
            <w:r w:rsidR="00605174">
              <w:rPr>
                <w:noProof/>
                <w:webHidden/>
              </w:rPr>
              <w:tab/>
            </w:r>
            <w:r w:rsidR="00605174">
              <w:rPr>
                <w:noProof/>
                <w:webHidden/>
              </w:rPr>
              <w:fldChar w:fldCharType="begin"/>
            </w:r>
            <w:r w:rsidR="00605174">
              <w:rPr>
                <w:noProof/>
                <w:webHidden/>
              </w:rPr>
              <w:instrText xml:space="preserve"> PAGEREF _Toc517510447 \h </w:instrText>
            </w:r>
            <w:r w:rsidR="00605174">
              <w:rPr>
                <w:noProof/>
                <w:webHidden/>
              </w:rPr>
            </w:r>
            <w:r w:rsidR="00605174">
              <w:rPr>
                <w:noProof/>
                <w:webHidden/>
              </w:rPr>
              <w:fldChar w:fldCharType="separate"/>
            </w:r>
            <w:r w:rsidR="003E2633">
              <w:rPr>
                <w:noProof/>
                <w:webHidden/>
              </w:rPr>
              <w:t>18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8" w:history="1">
            <w:r w:rsidR="00605174" w:rsidRPr="006B0539">
              <w:rPr>
                <w:rStyle w:val="Hyperlink"/>
                <w:rFonts w:cstheme="majorBidi"/>
                <w:noProof/>
              </w:rPr>
              <w:t>6-3-3 Water and Wastewater Plumbing</w:t>
            </w:r>
            <w:r w:rsidR="00605174">
              <w:rPr>
                <w:noProof/>
                <w:webHidden/>
              </w:rPr>
              <w:tab/>
            </w:r>
            <w:r w:rsidR="00605174">
              <w:rPr>
                <w:noProof/>
                <w:webHidden/>
              </w:rPr>
              <w:fldChar w:fldCharType="begin"/>
            </w:r>
            <w:r w:rsidR="00605174">
              <w:rPr>
                <w:noProof/>
                <w:webHidden/>
              </w:rPr>
              <w:instrText xml:space="preserve"> PAGEREF _Toc517510448 \h </w:instrText>
            </w:r>
            <w:r w:rsidR="00605174">
              <w:rPr>
                <w:noProof/>
                <w:webHidden/>
              </w:rPr>
            </w:r>
            <w:r w:rsidR="00605174">
              <w:rPr>
                <w:noProof/>
                <w:webHidden/>
              </w:rPr>
              <w:fldChar w:fldCharType="separate"/>
            </w:r>
            <w:r w:rsidR="003E2633">
              <w:rPr>
                <w:noProof/>
                <w:webHidden/>
              </w:rPr>
              <w:t>18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49" w:history="1">
            <w:r w:rsidR="00605174" w:rsidRPr="006B0539">
              <w:rPr>
                <w:rStyle w:val="Hyperlink"/>
                <w:rFonts w:cstheme="majorBidi"/>
                <w:noProof/>
              </w:rPr>
              <w:t>6-4 Safe Lab Ventilation Systems</w:t>
            </w:r>
            <w:r w:rsidR="00605174">
              <w:rPr>
                <w:noProof/>
                <w:webHidden/>
              </w:rPr>
              <w:tab/>
            </w:r>
            <w:r w:rsidR="00605174">
              <w:rPr>
                <w:noProof/>
                <w:webHidden/>
              </w:rPr>
              <w:fldChar w:fldCharType="begin"/>
            </w:r>
            <w:r w:rsidR="00605174">
              <w:rPr>
                <w:noProof/>
                <w:webHidden/>
              </w:rPr>
              <w:instrText xml:space="preserve"> PAGEREF _Toc517510449 \h </w:instrText>
            </w:r>
            <w:r w:rsidR="00605174">
              <w:rPr>
                <w:noProof/>
                <w:webHidden/>
              </w:rPr>
            </w:r>
            <w:r w:rsidR="00605174">
              <w:rPr>
                <w:noProof/>
                <w:webHidden/>
              </w:rPr>
              <w:fldChar w:fldCharType="separate"/>
            </w:r>
            <w:r w:rsidR="003E2633">
              <w:rPr>
                <w:noProof/>
                <w:webHidden/>
              </w:rPr>
              <w:t>19</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0" w:history="1">
            <w:r w:rsidR="00605174" w:rsidRPr="006B0539">
              <w:rPr>
                <w:rStyle w:val="Hyperlink"/>
                <w:rFonts w:cstheme="majorBidi"/>
                <w:noProof/>
              </w:rPr>
              <w:t>6-4-1 Environmental Requirements for the Installation and Operation of Ventilation Systems</w:t>
            </w:r>
            <w:r w:rsidR="00605174">
              <w:rPr>
                <w:noProof/>
                <w:webHidden/>
              </w:rPr>
              <w:tab/>
            </w:r>
            <w:r w:rsidR="00605174">
              <w:rPr>
                <w:noProof/>
                <w:webHidden/>
              </w:rPr>
              <w:fldChar w:fldCharType="begin"/>
            </w:r>
            <w:r w:rsidR="00605174">
              <w:rPr>
                <w:noProof/>
                <w:webHidden/>
              </w:rPr>
              <w:instrText xml:space="preserve"> PAGEREF _Toc517510450 \h </w:instrText>
            </w:r>
            <w:r w:rsidR="00605174">
              <w:rPr>
                <w:noProof/>
                <w:webHidden/>
              </w:rPr>
            </w:r>
            <w:r w:rsidR="00605174">
              <w:rPr>
                <w:noProof/>
                <w:webHidden/>
              </w:rPr>
              <w:fldChar w:fldCharType="separate"/>
            </w:r>
            <w:r w:rsidR="003E2633">
              <w:rPr>
                <w:noProof/>
                <w:webHidden/>
              </w:rPr>
              <w:t>20</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1" w:history="1">
            <w:r w:rsidR="00605174" w:rsidRPr="006B0539">
              <w:rPr>
                <w:rStyle w:val="Hyperlink"/>
                <w:rFonts w:cstheme="majorBidi"/>
                <w:noProof/>
              </w:rPr>
              <w:t>6-4-2 Positioning of Ventilation Systems in Labs</w:t>
            </w:r>
            <w:r w:rsidR="00605174">
              <w:rPr>
                <w:noProof/>
                <w:webHidden/>
              </w:rPr>
              <w:tab/>
            </w:r>
            <w:r w:rsidR="00605174">
              <w:rPr>
                <w:noProof/>
                <w:webHidden/>
              </w:rPr>
              <w:fldChar w:fldCharType="begin"/>
            </w:r>
            <w:r w:rsidR="00605174">
              <w:rPr>
                <w:noProof/>
                <w:webHidden/>
              </w:rPr>
              <w:instrText xml:space="preserve"> PAGEREF _Toc517510451 \h </w:instrText>
            </w:r>
            <w:r w:rsidR="00605174">
              <w:rPr>
                <w:noProof/>
                <w:webHidden/>
              </w:rPr>
            </w:r>
            <w:r w:rsidR="00605174">
              <w:rPr>
                <w:noProof/>
                <w:webHidden/>
              </w:rPr>
              <w:fldChar w:fldCharType="separate"/>
            </w:r>
            <w:r w:rsidR="003E2633">
              <w:rPr>
                <w:noProof/>
                <w:webHidden/>
              </w:rPr>
              <w:t>20</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2" w:history="1">
            <w:r w:rsidR="00605174" w:rsidRPr="006B0539">
              <w:rPr>
                <w:rStyle w:val="Hyperlink"/>
                <w:rFonts w:cstheme="majorBidi"/>
                <w:noProof/>
              </w:rPr>
              <w:t>6-4-3 Positioning of Hood Systems in Labs</w:t>
            </w:r>
            <w:r w:rsidR="00605174">
              <w:rPr>
                <w:noProof/>
                <w:webHidden/>
              </w:rPr>
              <w:tab/>
            </w:r>
            <w:r w:rsidR="00605174">
              <w:rPr>
                <w:noProof/>
                <w:webHidden/>
              </w:rPr>
              <w:fldChar w:fldCharType="begin"/>
            </w:r>
            <w:r w:rsidR="00605174">
              <w:rPr>
                <w:noProof/>
                <w:webHidden/>
              </w:rPr>
              <w:instrText xml:space="preserve"> PAGEREF _Toc517510452 \h </w:instrText>
            </w:r>
            <w:r w:rsidR="00605174">
              <w:rPr>
                <w:noProof/>
                <w:webHidden/>
              </w:rPr>
            </w:r>
            <w:r w:rsidR="00605174">
              <w:rPr>
                <w:noProof/>
                <w:webHidden/>
              </w:rPr>
              <w:fldChar w:fldCharType="separate"/>
            </w:r>
            <w:r w:rsidR="003E2633">
              <w:rPr>
                <w:noProof/>
                <w:webHidden/>
              </w:rPr>
              <w:t>20</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3" w:history="1">
            <w:r w:rsidR="00605174" w:rsidRPr="006B0539">
              <w:rPr>
                <w:rStyle w:val="Hyperlink"/>
                <w:rFonts w:cstheme="majorBidi"/>
                <w:noProof/>
              </w:rPr>
              <w:t>6-4-4 Hood Operation Regulations</w:t>
            </w:r>
            <w:r w:rsidR="00605174">
              <w:rPr>
                <w:noProof/>
                <w:webHidden/>
              </w:rPr>
              <w:tab/>
            </w:r>
            <w:r w:rsidR="00605174">
              <w:rPr>
                <w:noProof/>
                <w:webHidden/>
              </w:rPr>
              <w:fldChar w:fldCharType="begin"/>
            </w:r>
            <w:r w:rsidR="00605174">
              <w:rPr>
                <w:noProof/>
                <w:webHidden/>
              </w:rPr>
              <w:instrText xml:space="preserve"> PAGEREF _Toc517510453 \h </w:instrText>
            </w:r>
            <w:r w:rsidR="00605174">
              <w:rPr>
                <w:noProof/>
                <w:webHidden/>
              </w:rPr>
            </w:r>
            <w:r w:rsidR="00605174">
              <w:rPr>
                <w:noProof/>
                <w:webHidden/>
              </w:rPr>
              <w:fldChar w:fldCharType="separate"/>
            </w:r>
            <w:r w:rsidR="003E2633">
              <w:rPr>
                <w:noProof/>
                <w:webHidden/>
              </w:rPr>
              <w:t>21</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4" w:history="1">
            <w:r w:rsidR="00605174" w:rsidRPr="006B0539">
              <w:rPr>
                <w:rStyle w:val="Hyperlink"/>
                <w:rFonts w:cstheme="majorBidi"/>
                <w:noProof/>
              </w:rPr>
              <w:t>6-4-5-1 Chemical fume hoods</w:t>
            </w:r>
            <w:r w:rsidR="00605174">
              <w:rPr>
                <w:noProof/>
                <w:webHidden/>
              </w:rPr>
              <w:tab/>
            </w:r>
            <w:r w:rsidR="00605174">
              <w:rPr>
                <w:noProof/>
                <w:webHidden/>
              </w:rPr>
              <w:fldChar w:fldCharType="begin"/>
            </w:r>
            <w:r w:rsidR="00605174">
              <w:rPr>
                <w:noProof/>
                <w:webHidden/>
              </w:rPr>
              <w:instrText xml:space="preserve"> PAGEREF _Toc517510454 \h </w:instrText>
            </w:r>
            <w:r w:rsidR="00605174">
              <w:rPr>
                <w:noProof/>
                <w:webHidden/>
              </w:rPr>
            </w:r>
            <w:r w:rsidR="00605174">
              <w:rPr>
                <w:noProof/>
                <w:webHidden/>
              </w:rPr>
              <w:fldChar w:fldCharType="separate"/>
            </w:r>
            <w:r w:rsidR="003E2633">
              <w:rPr>
                <w:noProof/>
                <w:webHidden/>
              </w:rPr>
              <w:t>21</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5" w:history="1">
            <w:r w:rsidR="00605174" w:rsidRPr="006B0539">
              <w:rPr>
                <w:rStyle w:val="Hyperlink"/>
                <w:rFonts w:cstheme="majorBidi"/>
                <w:noProof/>
              </w:rPr>
              <w:t>Types of fume hoods:</w:t>
            </w:r>
            <w:r w:rsidR="00605174">
              <w:rPr>
                <w:noProof/>
                <w:webHidden/>
              </w:rPr>
              <w:tab/>
            </w:r>
            <w:r w:rsidR="00605174">
              <w:rPr>
                <w:noProof/>
                <w:webHidden/>
              </w:rPr>
              <w:fldChar w:fldCharType="begin"/>
            </w:r>
            <w:r w:rsidR="00605174">
              <w:rPr>
                <w:noProof/>
                <w:webHidden/>
              </w:rPr>
              <w:instrText xml:space="preserve"> PAGEREF _Toc517510455 \h </w:instrText>
            </w:r>
            <w:r w:rsidR="00605174">
              <w:rPr>
                <w:noProof/>
                <w:webHidden/>
              </w:rPr>
            </w:r>
            <w:r w:rsidR="00605174">
              <w:rPr>
                <w:noProof/>
                <w:webHidden/>
              </w:rPr>
              <w:fldChar w:fldCharType="separate"/>
            </w:r>
            <w:r w:rsidR="003E2633">
              <w:rPr>
                <w:noProof/>
                <w:webHidden/>
              </w:rPr>
              <w:t>22</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6" w:history="1">
            <w:r w:rsidR="00605174" w:rsidRPr="006B0539">
              <w:rPr>
                <w:rStyle w:val="Hyperlink"/>
                <w:rFonts w:cstheme="majorBidi"/>
                <w:noProof/>
              </w:rPr>
              <w:t>2. Bypass hoods</w:t>
            </w:r>
            <w:r w:rsidR="00605174">
              <w:rPr>
                <w:noProof/>
                <w:webHidden/>
              </w:rPr>
              <w:tab/>
            </w:r>
            <w:r w:rsidR="00605174">
              <w:rPr>
                <w:noProof/>
                <w:webHidden/>
              </w:rPr>
              <w:fldChar w:fldCharType="begin"/>
            </w:r>
            <w:r w:rsidR="00605174">
              <w:rPr>
                <w:noProof/>
                <w:webHidden/>
              </w:rPr>
              <w:instrText xml:space="preserve"> PAGEREF _Toc517510456 \h </w:instrText>
            </w:r>
            <w:r w:rsidR="00605174">
              <w:rPr>
                <w:noProof/>
                <w:webHidden/>
              </w:rPr>
            </w:r>
            <w:r w:rsidR="00605174">
              <w:rPr>
                <w:noProof/>
                <w:webHidden/>
              </w:rPr>
              <w:fldChar w:fldCharType="separate"/>
            </w:r>
            <w:r w:rsidR="003E2633">
              <w:rPr>
                <w:noProof/>
                <w:webHidden/>
              </w:rPr>
              <w:t>22</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7" w:history="1">
            <w:r w:rsidR="00605174" w:rsidRPr="006B0539">
              <w:rPr>
                <w:rStyle w:val="Hyperlink"/>
                <w:rFonts w:cstheme="majorBidi"/>
                <w:noProof/>
              </w:rPr>
              <w:t>3. Auxiliary air hoods</w:t>
            </w:r>
            <w:r w:rsidR="00605174">
              <w:rPr>
                <w:noProof/>
                <w:webHidden/>
              </w:rPr>
              <w:tab/>
            </w:r>
            <w:r w:rsidR="00605174">
              <w:rPr>
                <w:noProof/>
                <w:webHidden/>
              </w:rPr>
              <w:fldChar w:fldCharType="begin"/>
            </w:r>
            <w:r w:rsidR="00605174">
              <w:rPr>
                <w:noProof/>
                <w:webHidden/>
              </w:rPr>
              <w:instrText xml:space="preserve"> PAGEREF _Toc517510457 \h </w:instrText>
            </w:r>
            <w:r w:rsidR="00605174">
              <w:rPr>
                <w:noProof/>
                <w:webHidden/>
              </w:rPr>
            </w:r>
            <w:r w:rsidR="00605174">
              <w:rPr>
                <w:noProof/>
                <w:webHidden/>
              </w:rPr>
              <w:fldChar w:fldCharType="separate"/>
            </w:r>
            <w:r w:rsidR="003E2633">
              <w:rPr>
                <w:noProof/>
                <w:webHidden/>
              </w:rPr>
              <w:t>24</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8" w:history="1">
            <w:r w:rsidR="00605174" w:rsidRPr="006B0539">
              <w:rPr>
                <w:rStyle w:val="Hyperlink"/>
                <w:rFonts w:cstheme="majorBidi"/>
                <w:noProof/>
              </w:rPr>
              <w:t>6. Carcinogen fume hoods</w:t>
            </w:r>
            <w:r w:rsidR="00605174">
              <w:rPr>
                <w:noProof/>
                <w:webHidden/>
              </w:rPr>
              <w:tab/>
            </w:r>
            <w:r w:rsidR="00605174">
              <w:rPr>
                <w:noProof/>
                <w:webHidden/>
              </w:rPr>
              <w:fldChar w:fldCharType="begin"/>
            </w:r>
            <w:r w:rsidR="00605174">
              <w:rPr>
                <w:noProof/>
                <w:webHidden/>
              </w:rPr>
              <w:instrText xml:space="preserve"> PAGEREF _Toc517510458 \h </w:instrText>
            </w:r>
            <w:r w:rsidR="00605174">
              <w:rPr>
                <w:noProof/>
                <w:webHidden/>
              </w:rPr>
            </w:r>
            <w:r w:rsidR="00605174">
              <w:rPr>
                <w:noProof/>
                <w:webHidden/>
              </w:rPr>
              <w:fldChar w:fldCharType="separate"/>
            </w:r>
            <w:r w:rsidR="003E2633">
              <w:rPr>
                <w:noProof/>
                <w:webHidden/>
              </w:rPr>
              <w:t>24</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59" w:history="1">
            <w:r w:rsidR="00605174" w:rsidRPr="006B0539">
              <w:rPr>
                <w:rStyle w:val="Hyperlink"/>
                <w:rFonts w:cstheme="majorBidi"/>
                <w:noProof/>
              </w:rPr>
              <w:t>8. Radioisotope fume hoods</w:t>
            </w:r>
            <w:r w:rsidR="00605174">
              <w:rPr>
                <w:noProof/>
                <w:webHidden/>
              </w:rPr>
              <w:tab/>
            </w:r>
            <w:r w:rsidR="00605174">
              <w:rPr>
                <w:noProof/>
                <w:webHidden/>
              </w:rPr>
              <w:fldChar w:fldCharType="begin"/>
            </w:r>
            <w:r w:rsidR="00605174">
              <w:rPr>
                <w:noProof/>
                <w:webHidden/>
              </w:rPr>
              <w:instrText xml:space="preserve"> PAGEREF _Toc517510459 \h </w:instrText>
            </w:r>
            <w:r w:rsidR="00605174">
              <w:rPr>
                <w:noProof/>
                <w:webHidden/>
              </w:rPr>
            </w:r>
            <w:r w:rsidR="00605174">
              <w:rPr>
                <w:noProof/>
                <w:webHidden/>
              </w:rPr>
              <w:fldChar w:fldCharType="separate"/>
            </w:r>
            <w:r w:rsidR="003E2633">
              <w:rPr>
                <w:noProof/>
                <w:webHidden/>
              </w:rPr>
              <w:t>25</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0" w:history="1">
            <w:r w:rsidR="00605174" w:rsidRPr="006B0539">
              <w:rPr>
                <w:rStyle w:val="Hyperlink"/>
                <w:rFonts w:cstheme="majorBidi"/>
                <w:noProof/>
              </w:rPr>
              <w:t>9. Ductless fume hoods</w:t>
            </w:r>
            <w:r w:rsidR="00605174">
              <w:rPr>
                <w:noProof/>
                <w:webHidden/>
              </w:rPr>
              <w:tab/>
            </w:r>
            <w:r w:rsidR="00605174">
              <w:rPr>
                <w:noProof/>
                <w:webHidden/>
              </w:rPr>
              <w:fldChar w:fldCharType="begin"/>
            </w:r>
            <w:r w:rsidR="00605174">
              <w:rPr>
                <w:noProof/>
                <w:webHidden/>
              </w:rPr>
              <w:instrText xml:space="preserve"> PAGEREF _Toc517510460 \h </w:instrText>
            </w:r>
            <w:r w:rsidR="00605174">
              <w:rPr>
                <w:noProof/>
                <w:webHidden/>
              </w:rPr>
            </w:r>
            <w:r w:rsidR="00605174">
              <w:rPr>
                <w:noProof/>
                <w:webHidden/>
              </w:rPr>
              <w:fldChar w:fldCharType="separate"/>
            </w:r>
            <w:r w:rsidR="003E2633">
              <w:rPr>
                <w:noProof/>
                <w:webHidden/>
              </w:rPr>
              <w:t>25</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1" w:history="1">
            <w:r w:rsidR="00605174" w:rsidRPr="006B0539">
              <w:rPr>
                <w:rStyle w:val="Hyperlink"/>
                <w:rFonts w:cstheme="majorBidi"/>
                <w:noProof/>
              </w:rPr>
              <w:t>6-4-5-2 Biosafety Hoods</w:t>
            </w:r>
            <w:r w:rsidR="00605174">
              <w:rPr>
                <w:noProof/>
                <w:webHidden/>
              </w:rPr>
              <w:tab/>
            </w:r>
            <w:r w:rsidR="00605174">
              <w:rPr>
                <w:noProof/>
                <w:webHidden/>
              </w:rPr>
              <w:fldChar w:fldCharType="begin"/>
            </w:r>
            <w:r w:rsidR="00605174">
              <w:rPr>
                <w:noProof/>
                <w:webHidden/>
              </w:rPr>
              <w:instrText xml:space="preserve"> PAGEREF _Toc517510461 \h </w:instrText>
            </w:r>
            <w:r w:rsidR="00605174">
              <w:rPr>
                <w:noProof/>
                <w:webHidden/>
              </w:rPr>
            </w:r>
            <w:r w:rsidR="00605174">
              <w:rPr>
                <w:noProof/>
                <w:webHidden/>
              </w:rPr>
              <w:fldChar w:fldCharType="separate"/>
            </w:r>
            <w:r w:rsidR="003E2633">
              <w:rPr>
                <w:noProof/>
                <w:webHidden/>
              </w:rPr>
              <w:t>25</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2" w:history="1">
            <w:r w:rsidR="00605174" w:rsidRPr="006B0539">
              <w:rPr>
                <w:rStyle w:val="Hyperlink"/>
                <w:rFonts w:cstheme="majorBidi"/>
                <w:noProof/>
              </w:rPr>
              <w:t>Safety tips to consider when using biosafety hoods in the lab:</w:t>
            </w:r>
            <w:r w:rsidR="00605174">
              <w:rPr>
                <w:noProof/>
                <w:webHidden/>
              </w:rPr>
              <w:tab/>
            </w:r>
            <w:r w:rsidR="00605174">
              <w:rPr>
                <w:noProof/>
                <w:webHidden/>
              </w:rPr>
              <w:fldChar w:fldCharType="begin"/>
            </w:r>
            <w:r w:rsidR="00605174">
              <w:rPr>
                <w:noProof/>
                <w:webHidden/>
              </w:rPr>
              <w:instrText xml:space="preserve"> PAGEREF _Toc517510462 \h </w:instrText>
            </w:r>
            <w:r w:rsidR="00605174">
              <w:rPr>
                <w:noProof/>
                <w:webHidden/>
              </w:rPr>
            </w:r>
            <w:r w:rsidR="00605174">
              <w:rPr>
                <w:noProof/>
                <w:webHidden/>
              </w:rPr>
              <w:fldChar w:fldCharType="separate"/>
            </w:r>
            <w:r w:rsidR="003E2633">
              <w:rPr>
                <w:noProof/>
                <w:webHidden/>
              </w:rPr>
              <w:t>26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3" w:history="1">
            <w:r w:rsidR="00605174" w:rsidRPr="006B0539">
              <w:rPr>
                <w:rStyle w:val="Hyperlink"/>
                <w:rFonts w:cstheme="majorBidi"/>
                <w:noProof/>
              </w:rPr>
              <w:t>6-4-6 Lab Hood Safety Tips</w:t>
            </w:r>
            <w:r w:rsidR="00605174">
              <w:rPr>
                <w:noProof/>
                <w:webHidden/>
              </w:rPr>
              <w:tab/>
            </w:r>
            <w:r w:rsidR="00605174">
              <w:rPr>
                <w:noProof/>
                <w:webHidden/>
              </w:rPr>
              <w:fldChar w:fldCharType="begin"/>
            </w:r>
            <w:r w:rsidR="00605174">
              <w:rPr>
                <w:noProof/>
                <w:webHidden/>
              </w:rPr>
              <w:instrText xml:space="preserve"> PAGEREF _Toc517510463 \h </w:instrText>
            </w:r>
            <w:r w:rsidR="00605174">
              <w:rPr>
                <w:noProof/>
                <w:webHidden/>
              </w:rPr>
            </w:r>
            <w:r w:rsidR="00605174">
              <w:rPr>
                <w:noProof/>
                <w:webHidden/>
              </w:rPr>
              <w:fldChar w:fldCharType="separate"/>
            </w:r>
            <w:r w:rsidR="003E2633">
              <w:rPr>
                <w:noProof/>
                <w:webHidden/>
              </w:rPr>
              <w:t>26</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4" w:history="1">
            <w:r w:rsidR="00605174" w:rsidRPr="006B0539">
              <w:rPr>
                <w:rStyle w:val="Hyperlink"/>
                <w:rFonts w:cstheme="majorBidi"/>
                <w:noProof/>
              </w:rPr>
              <w:t>6-5 Electric Power Systems in Labs</w:t>
            </w:r>
            <w:r w:rsidR="00605174">
              <w:rPr>
                <w:noProof/>
                <w:webHidden/>
              </w:rPr>
              <w:tab/>
            </w:r>
            <w:r w:rsidR="00605174">
              <w:rPr>
                <w:noProof/>
                <w:webHidden/>
              </w:rPr>
              <w:fldChar w:fldCharType="begin"/>
            </w:r>
            <w:r w:rsidR="00605174">
              <w:rPr>
                <w:noProof/>
                <w:webHidden/>
              </w:rPr>
              <w:instrText xml:space="preserve"> PAGEREF _Toc517510464 \h </w:instrText>
            </w:r>
            <w:r w:rsidR="00605174">
              <w:rPr>
                <w:noProof/>
                <w:webHidden/>
              </w:rPr>
            </w:r>
            <w:r w:rsidR="00605174">
              <w:rPr>
                <w:noProof/>
                <w:webHidden/>
              </w:rPr>
              <w:fldChar w:fldCharType="separate"/>
            </w:r>
            <w:r w:rsidR="003E2633">
              <w:rPr>
                <w:noProof/>
                <w:webHidden/>
              </w:rPr>
              <w:t>27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5" w:history="1">
            <w:r w:rsidR="00605174" w:rsidRPr="006B0539">
              <w:rPr>
                <w:rStyle w:val="Hyperlink"/>
                <w:rFonts w:cstheme="majorBidi"/>
                <w:noProof/>
              </w:rPr>
              <w:t>6-5-1 Hazardous Locations</w:t>
            </w:r>
            <w:r w:rsidR="00605174">
              <w:rPr>
                <w:noProof/>
                <w:webHidden/>
              </w:rPr>
              <w:tab/>
            </w:r>
            <w:r w:rsidR="00605174">
              <w:rPr>
                <w:noProof/>
                <w:webHidden/>
              </w:rPr>
              <w:fldChar w:fldCharType="begin"/>
            </w:r>
            <w:r w:rsidR="00605174">
              <w:rPr>
                <w:noProof/>
                <w:webHidden/>
              </w:rPr>
              <w:instrText xml:space="preserve"> PAGEREF _Toc517510465 \h </w:instrText>
            </w:r>
            <w:r w:rsidR="00605174">
              <w:rPr>
                <w:noProof/>
                <w:webHidden/>
              </w:rPr>
            </w:r>
            <w:r w:rsidR="00605174">
              <w:rPr>
                <w:noProof/>
                <w:webHidden/>
              </w:rPr>
              <w:fldChar w:fldCharType="separate"/>
            </w:r>
            <w:r w:rsidR="003E2633">
              <w:rPr>
                <w:noProof/>
                <w:webHidden/>
              </w:rPr>
              <w:t>27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6" w:history="1">
            <w:r w:rsidR="00605174" w:rsidRPr="006B0539">
              <w:rPr>
                <w:rStyle w:val="Hyperlink"/>
                <w:rFonts w:cstheme="majorBidi"/>
                <w:noProof/>
              </w:rPr>
              <w:t>The following points should be considered in the design of the lab’s electric power system:</w:t>
            </w:r>
            <w:r w:rsidR="00605174">
              <w:rPr>
                <w:noProof/>
                <w:webHidden/>
              </w:rPr>
              <w:tab/>
            </w:r>
            <w:r w:rsidR="00605174">
              <w:rPr>
                <w:noProof/>
                <w:webHidden/>
              </w:rPr>
              <w:fldChar w:fldCharType="begin"/>
            </w:r>
            <w:r w:rsidR="00605174">
              <w:rPr>
                <w:noProof/>
                <w:webHidden/>
              </w:rPr>
              <w:instrText xml:space="preserve"> PAGEREF _Toc517510466 \h </w:instrText>
            </w:r>
            <w:r w:rsidR="00605174">
              <w:rPr>
                <w:noProof/>
                <w:webHidden/>
              </w:rPr>
            </w:r>
            <w:r w:rsidR="00605174">
              <w:rPr>
                <w:noProof/>
                <w:webHidden/>
              </w:rPr>
              <w:fldChar w:fldCharType="separate"/>
            </w:r>
            <w:r w:rsidR="003E2633">
              <w:rPr>
                <w:noProof/>
                <w:webHidden/>
              </w:rPr>
              <w:t>28</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7" w:history="1">
            <w:r w:rsidR="00605174" w:rsidRPr="006B0539">
              <w:rPr>
                <w:rStyle w:val="Hyperlink"/>
                <w:rFonts w:cstheme="majorBidi"/>
                <w:noProof/>
              </w:rPr>
              <w:t>6-5-2 Tips on Using Electrical Cables in Labs</w:t>
            </w:r>
            <w:r w:rsidR="00605174">
              <w:rPr>
                <w:noProof/>
                <w:webHidden/>
              </w:rPr>
              <w:tab/>
            </w:r>
            <w:r w:rsidR="00605174">
              <w:rPr>
                <w:noProof/>
                <w:webHidden/>
              </w:rPr>
              <w:fldChar w:fldCharType="begin"/>
            </w:r>
            <w:r w:rsidR="00605174">
              <w:rPr>
                <w:noProof/>
                <w:webHidden/>
              </w:rPr>
              <w:instrText xml:space="preserve"> PAGEREF _Toc517510467 \h </w:instrText>
            </w:r>
            <w:r w:rsidR="00605174">
              <w:rPr>
                <w:noProof/>
                <w:webHidden/>
              </w:rPr>
            </w:r>
            <w:r w:rsidR="00605174">
              <w:rPr>
                <w:noProof/>
                <w:webHidden/>
              </w:rPr>
              <w:fldChar w:fldCharType="separate"/>
            </w:r>
            <w:r w:rsidR="003E2633">
              <w:rPr>
                <w:noProof/>
                <w:webHidden/>
              </w:rPr>
              <w:t>30</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8" w:history="1">
            <w:r w:rsidR="00605174" w:rsidRPr="006B0539">
              <w:rPr>
                <w:rStyle w:val="Hyperlink"/>
                <w:rFonts w:cstheme="majorBidi"/>
                <w:noProof/>
              </w:rPr>
              <w:t>6-5-3 Tips on using Electrical Devices in Labs</w:t>
            </w:r>
            <w:r w:rsidR="00605174">
              <w:rPr>
                <w:noProof/>
                <w:webHidden/>
              </w:rPr>
              <w:tab/>
            </w:r>
            <w:r w:rsidR="00605174">
              <w:rPr>
                <w:noProof/>
                <w:webHidden/>
              </w:rPr>
              <w:fldChar w:fldCharType="begin"/>
            </w:r>
            <w:r w:rsidR="00605174">
              <w:rPr>
                <w:noProof/>
                <w:webHidden/>
              </w:rPr>
              <w:instrText xml:space="preserve"> PAGEREF _Toc517510468 \h </w:instrText>
            </w:r>
            <w:r w:rsidR="00605174">
              <w:rPr>
                <w:noProof/>
                <w:webHidden/>
              </w:rPr>
            </w:r>
            <w:r w:rsidR="00605174">
              <w:rPr>
                <w:noProof/>
                <w:webHidden/>
              </w:rPr>
              <w:fldChar w:fldCharType="separate"/>
            </w:r>
            <w:r w:rsidR="003E2633">
              <w:rPr>
                <w:noProof/>
                <w:webHidden/>
              </w:rPr>
              <w:t>31</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69" w:history="1">
            <w:r w:rsidR="00605174" w:rsidRPr="006B0539">
              <w:rPr>
                <w:rStyle w:val="Hyperlink"/>
                <w:rFonts w:cstheme="majorBidi"/>
                <w:noProof/>
              </w:rPr>
              <w:t>6-6 Lab Safety Cabinets</w:t>
            </w:r>
            <w:r w:rsidR="00605174">
              <w:rPr>
                <w:noProof/>
                <w:webHidden/>
              </w:rPr>
              <w:tab/>
            </w:r>
            <w:r w:rsidR="00605174">
              <w:rPr>
                <w:noProof/>
                <w:webHidden/>
              </w:rPr>
              <w:fldChar w:fldCharType="begin"/>
            </w:r>
            <w:r w:rsidR="00605174">
              <w:rPr>
                <w:noProof/>
                <w:webHidden/>
              </w:rPr>
              <w:instrText xml:space="preserve"> PAGEREF _Toc517510469 \h </w:instrText>
            </w:r>
            <w:r w:rsidR="00605174">
              <w:rPr>
                <w:noProof/>
                <w:webHidden/>
              </w:rPr>
            </w:r>
            <w:r w:rsidR="00605174">
              <w:rPr>
                <w:noProof/>
                <w:webHidden/>
              </w:rPr>
              <w:fldChar w:fldCharType="separate"/>
            </w:r>
            <w:r w:rsidR="003E2633">
              <w:rPr>
                <w:noProof/>
                <w:webHidden/>
              </w:rPr>
              <w:t>32</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0" w:history="1">
            <w:r w:rsidR="00605174" w:rsidRPr="006B0539">
              <w:rPr>
                <w:rStyle w:val="Hyperlink"/>
                <w:rFonts w:cstheme="majorBidi"/>
                <w:noProof/>
              </w:rPr>
              <w:t>6-6-1 Types of Safety Cabinets</w:t>
            </w:r>
            <w:r w:rsidR="00605174">
              <w:rPr>
                <w:noProof/>
                <w:webHidden/>
              </w:rPr>
              <w:tab/>
            </w:r>
            <w:r w:rsidR="00605174">
              <w:rPr>
                <w:noProof/>
                <w:webHidden/>
              </w:rPr>
              <w:fldChar w:fldCharType="begin"/>
            </w:r>
            <w:r w:rsidR="00605174">
              <w:rPr>
                <w:noProof/>
                <w:webHidden/>
              </w:rPr>
              <w:instrText xml:space="preserve"> PAGEREF _Toc517510470 \h </w:instrText>
            </w:r>
            <w:r w:rsidR="00605174">
              <w:rPr>
                <w:noProof/>
                <w:webHidden/>
              </w:rPr>
            </w:r>
            <w:r w:rsidR="00605174">
              <w:rPr>
                <w:noProof/>
                <w:webHidden/>
              </w:rPr>
              <w:fldChar w:fldCharType="separate"/>
            </w:r>
            <w:r w:rsidR="003E2633">
              <w:rPr>
                <w:noProof/>
                <w:webHidden/>
              </w:rPr>
              <w:t>32</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1" w:history="1">
            <w:r w:rsidR="00605174" w:rsidRPr="006B0539">
              <w:rPr>
                <w:rStyle w:val="Hyperlink"/>
                <w:rFonts w:cstheme="majorBidi"/>
                <w:noProof/>
              </w:rPr>
              <w:t>1. Ventilated safety cabinets</w:t>
            </w:r>
            <w:r w:rsidR="00605174">
              <w:rPr>
                <w:noProof/>
                <w:webHidden/>
              </w:rPr>
              <w:tab/>
            </w:r>
            <w:r w:rsidR="00605174">
              <w:rPr>
                <w:noProof/>
                <w:webHidden/>
              </w:rPr>
              <w:fldChar w:fldCharType="begin"/>
            </w:r>
            <w:r w:rsidR="00605174">
              <w:rPr>
                <w:noProof/>
                <w:webHidden/>
              </w:rPr>
              <w:instrText xml:space="preserve"> PAGEREF _Toc517510471 \h </w:instrText>
            </w:r>
            <w:r w:rsidR="00605174">
              <w:rPr>
                <w:noProof/>
                <w:webHidden/>
              </w:rPr>
            </w:r>
            <w:r w:rsidR="00605174">
              <w:rPr>
                <w:noProof/>
                <w:webHidden/>
              </w:rPr>
              <w:fldChar w:fldCharType="separate"/>
            </w:r>
            <w:r w:rsidR="003E2633">
              <w:rPr>
                <w:noProof/>
                <w:webHidden/>
              </w:rPr>
              <w:t>33</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2" w:history="1">
            <w:r w:rsidR="00605174" w:rsidRPr="006B0539">
              <w:rPr>
                <w:rStyle w:val="Hyperlink"/>
                <w:rFonts w:cstheme="majorBidi"/>
                <w:noProof/>
              </w:rPr>
              <w:t>2. Acid/base corrosives storage cabinets</w:t>
            </w:r>
            <w:r w:rsidR="00605174">
              <w:rPr>
                <w:noProof/>
                <w:webHidden/>
              </w:rPr>
              <w:tab/>
            </w:r>
            <w:r w:rsidR="00605174">
              <w:rPr>
                <w:noProof/>
                <w:webHidden/>
              </w:rPr>
              <w:fldChar w:fldCharType="begin"/>
            </w:r>
            <w:r w:rsidR="00605174">
              <w:rPr>
                <w:noProof/>
                <w:webHidden/>
              </w:rPr>
              <w:instrText xml:space="preserve"> PAGEREF _Toc517510472 \h </w:instrText>
            </w:r>
            <w:r w:rsidR="00605174">
              <w:rPr>
                <w:noProof/>
                <w:webHidden/>
              </w:rPr>
            </w:r>
            <w:r w:rsidR="00605174">
              <w:rPr>
                <w:noProof/>
                <w:webHidden/>
              </w:rPr>
              <w:fldChar w:fldCharType="separate"/>
            </w:r>
            <w:r w:rsidR="003E2633">
              <w:rPr>
                <w:noProof/>
                <w:webHidden/>
              </w:rPr>
              <w:t>34</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3" w:history="1">
            <w:r w:rsidR="00605174" w:rsidRPr="006B0539">
              <w:rPr>
                <w:rStyle w:val="Hyperlink"/>
                <w:rFonts w:cstheme="majorBidi"/>
                <w:noProof/>
              </w:rPr>
              <w:t>3. Flammable storage cabinets</w:t>
            </w:r>
            <w:r w:rsidR="00605174">
              <w:rPr>
                <w:noProof/>
                <w:webHidden/>
              </w:rPr>
              <w:tab/>
            </w:r>
            <w:r w:rsidR="00605174">
              <w:rPr>
                <w:noProof/>
                <w:webHidden/>
              </w:rPr>
              <w:fldChar w:fldCharType="begin"/>
            </w:r>
            <w:r w:rsidR="00605174">
              <w:rPr>
                <w:noProof/>
                <w:webHidden/>
              </w:rPr>
              <w:instrText xml:space="preserve"> PAGEREF _Toc517510473 \h </w:instrText>
            </w:r>
            <w:r w:rsidR="00605174">
              <w:rPr>
                <w:noProof/>
                <w:webHidden/>
              </w:rPr>
            </w:r>
            <w:r w:rsidR="00605174">
              <w:rPr>
                <w:noProof/>
                <w:webHidden/>
              </w:rPr>
              <w:fldChar w:fldCharType="separate"/>
            </w:r>
            <w:r w:rsidR="003E2633">
              <w:rPr>
                <w:noProof/>
                <w:webHidden/>
              </w:rPr>
              <w:t>35</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4" w:history="1">
            <w:r w:rsidR="00605174" w:rsidRPr="006B0539">
              <w:rPr>
                <w:rStyle w:val="Hyperlink"/>
                <w:rFonts w:cstheme="majorBidi"/>
                <w:noProof/>
              </w:rPr>
              <w:t>6-6-2 Advantages of Safety Cabinets</w:t>
            </w:r>
            <w:r w:rsidR="00605174">
              <w:rPr>
                <w:noProof/>
                <w:webHidden/>
              </w:rPr>
              <w:tab/>
            </w:r>
            <w:r w:rsidR="00605174">
              <w:rPr>
                <w:noProof/>
                <w:webHidden/>
              </w:rPr>
              <w:fldChar w:fldCharType="begin"/>
            </w:r>
            <w:r w:rsidR="00605174">
              <w:rPr>
                <w:noProof/>
                <w:webHidden/>
              </w:rPr>
              <w:instrText xml:space="preserve"> PAGEREF _Toc517510474 \h </w:instrText>
            </w:r>
            <w:r w:rsidR="00605174">
              <w:rPr>
                <w:noProof/>
                <w:webHidden/>
              </w:rPr>
            </w:r>
            <w:r w:rsidR="00605174">
              <w:rPr>
                <w:noProof/>
                <w:webHidden/>
              </w:rPr>
              <w:fldChar w:fldCharType="separate"/>
            </w:r>
            <w:r w:rsidR="003E2633">
              <w:rPr>
                <w:noProof/>
                <w:webHidden/>
              </w:rPr>
              <w:t>37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5" w:history="1">
            <w:r w:rsidR="00605174" w:rsidRPr="006B0539">
              <w:rPr>
                <w:rStyle w:val="Hyperlink"/>
                <w:rFonts w:cstheme="majorBidi"/>
                <w:noProof/>
              </w:rPr>
              <w:t>6-7 Safety Shower and Eye Wash</w:t>
            </w:r>
            <w:r w:rsidR="00605174">
              <w:rPr>
                <w:noProof/>
                <w:webHidden/>
              </w:rPr>
              <w:tab/>
            </w:r>
            <w:r w:rsidR="00605174">
              <w:rPr>
                <w:noProof/>
                <w:webHidden/>
              </w:rPr>
              <w:fldChar w:fldCharType="begin"/>
            </w:r>
            <w:r w:rsidR="00605174">
              <w:rPr>
                <w:noProof/>
                <w:webHidden/>
              </w:rPr>
              <w:instrText xml:space="preserve"> PAGEREF _Toc517510475 \h </w:instrText>
            </w:r>
            <w:r w:rsidR="00605174">
              <w:rPr>
                <w:noProof/>
                <w:webHidden/>
              </w:rPr>
            </w:r>
            <w:r w:rsidR="00605174">
              <w:rPr>
                <w:noProof/>
                <w:webHidden/>
              </w:rPr>
              <w:fldChar w:fldCharType="separate"/>
            </w:r>
            <w:r w:rsidR="003E2633">
              <w:rPr>
                <w:noProof/>
                <w:webHidden/>
              </w:rPr>
              <w:t>37</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6" w:history="1">
            <w:r w:rsidR="00605174" w:rsidRPr="006B0539">
              <w:rPr>
                <w:rStyle w:val="Hyperlink"/>
                <w:rFonts w:cstheme="majorBidi"/>
                <w:noProof/>
              </w:rPr>
              <w:t>6-8 Chemicals Storage</w:t>
            </w:r>
            <w:r w:rsidR="00605174">
              <w:rPr>
                <w:noProof/>
                <w:webHidden/>
              </w:rPr>
              <w:tab/>
            </w:r>
            <w:r w:rsidR="00605174">
              <w:rPr>
                <w:noProof/>
                <w:webHidden/>
              </w:rPr>
              <w:fldChar w:fldCharType="begin"/>
            </w:r>
            <w:r w:rsidR="00605174">
              <w:rPr>
                <w:noProof/>
                <w:webHidden/>
              </w:rPr>
              <w:instrText xml:space="preserve"> PAGEREF _Toc517510476 \h </w:instrText>
            </w:r>
            <w:r w:rsidR="00605174">
              <w:rPr>
                <w:noProof/>
                <w:webHidden/>
              </w:rPr>
            </w:r>
            <w:r w:rsidR="00605174">
              <w:rPr>
                <w:noProof/>
                <w:webHidden/>
              </w:rPr>
              <w:fldChar w:fldCharType="separate"/>
            </w:r>
            <w:r w:rsidR="003E2633">
              <w:rPr>
                <w:noProof/>
                <w:webHidden/>
              </w:rPr>
              <w:t>39</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77" w:history="1">
            <w:r w:rsidR="00605174" w:rsidRPr="006B0539">
              <w:rPr>
                <w:rStyle w:val="Hyperlink"/>
                <w:rFonts w:cstheme="majorBidi"/>
                <w:noProof/>
              </w:rPr>
              <w:t>6-9 Standard Lab Chairs and Tables</w:t>
            </w:r>
            <w:r w:rsidR="00605174">
              <w:rPr>
                <w:noProof/>
                <w:webHidden/>
              </w:rPr>
              <w:tab/>
            </w:r>
            <w:r w:rsidR="00605174">
              <w:rPr>
                <w:noProof/>
                <w:webHidden/>
              </w:rPr>
              <w:fldChar w:fldCharType="begin"/>
            </w:r>
            <w:r w:rsidR="00605174">
              <w:rPr>
                <w:noProof/>
                <w:webHidden/>
              </w:rPr>
              <w:instrText xml:space="preserve"> PAGEREF _Toc517510477 \h </w:instrText>
            </w:r>
            <w:r w:rsidR="00605174">
              <w:rPr>
                <w:noProof/>
                <w:webHidden/>
              </w:rPr>
            </w:r>
            <w:r w:rsidR="00605174">
              <w:rPr>
                <w:noProof/>
                <w:webHidden/>
              </w:rPr>
              <w:fldChar w:fldCharType="separate"/>
            </w:r>
            <w:r w:rsidR="003E2633">
              <w:rPr>
                <w:noProof/>
                <w:webHidden/>
              </w:rPr>
              <w:t>41</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78" w:history="1">
            <w:r w:rsidR="00605174" w:rsidRPr="006B0539">
              <w:rPr>
                <w:rStyle w:val="Hyperlink"/>
                <w:rFonts w:cstheme="majorBidi"/>
                <w:noProof/>
              </w:rPr>
              <w:t>7. General Lab Safety Tips</w:t>
            </w:r>
            <w:r w:rsidR="00605174">
              <w:rPr>
                <w:noProof/>
                <w:webHidden/>
              </w:rPr>
              <w:tab/>
            </w:r>
            <w:r w:rsidR="00605174">
              <w:rPr>
                <w:noProof/>
                <w:webHidden/>
              </w:rPr>
              <w:fldChar w:fldCharType="begin"/>
            </w:r>
            <w:r w:rsidR="00605174">
              <w:rPr>
                <w:noProof/>
                <w:webHidden/>
              </w:rPr>
              <w:instrText xml:space="preserve"> PAGEREF _Toc517510478 \h </w:instrText>
            </w:r>
            <w:r w:rsidR="00605174">
              <w:rPr>
                <w:noProof/>
                <w:webHidden/>
              </w:rPr>
            </w:r>
            <w:r w:rsidR="00605174">
              <w:rPr>
                <w:noProof/>
                <w:webHidden/>
              </w:rPr>
              <w:fldChar w:fldCharType="separate"/>
            </w:r>
            <w:r w:rsidR="003E2633">
              <w:rPr>
                <w:noProof/>
                <w:webHidden/>
              </w:rPr>
              <w:t>42</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79" w:history="1">
            <w:r w:rsidR="00605174" w:rsidRPr="006B0539">
              <w:rPr>
                <w:rStyle w:val="Hyperlink"/>
                <w:rFonts w:cstheme="majorBidi"/>
                <w:noProof/>
              </w:rPr>
              <w:t>8- Chemicals Ordering, Receipt, and Storage</w:t>
            </w:r>
            <w:r w:rsidR="00605174">
              <w:rPr>
                <w:noProof/>
                <w:webHidden/>
              </w:rPr>
              <w:tab/>
            </w:r>
            <w:r w:rsidR="00605174">
              <w:rPr>
                <w:noProof/>
                <w:webHidden/>
              </w:rPr>
              <w:fldChar w:fldCharType="begin"/>
            </w:r>
            <w:r w:rsidR="00605174">
              <w:rPr>
                <w:noProof/>
                <w:webHidden/>
              </w:rPr>
              <w:instrText xml:space="preserve"> PAGEREF _Toc517510479 \h </w:instrText>
            </w:r>
            <w:r w:rsidR="00605174">
              <w:rPr>
                <w:noProof/>
                <w:webHidden/>
              </w:rPr>
            </w:r>
            <w:r w:rsidR="00605174">
              <w:rPr>
                <w:noProof/>
                <w:webHidden/>
              </w:rPr>
              <w:fldChar w:fldCharType="separate"/>
            </w:r>
            <w:r w:rsidR="003E2633">
              <w:rPr>
                <w:noProof/>
                <w:webHidden/>
              </w:rPr>
              <w:t>42</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0" w:history="1">
            <w:r w:rsidR="00605174" w:rsidRPr="006B0539">
              <w:rPr>
                <w:rStyle w:val="Hyperlink"/>
                <w:rFonts w:cstheme="majorBidi"/>
                <w:noProof/>
              </w:rPr>
              <w:t>9. Emergency Planning</w:t>
            </w:r>
            <w:r w:rsidR="00605174">
              <w:rPr>
                <w:noProof/>
                <w:webHidden/>
              </w:rPr>
              <w:tab/>
            </w:r>
            <w:r w:rsidR="00605174">
              <w:rPr>
                <w:noProof/>
                <w:webHidden/>
              </w:rPr>
              <w:fldChar w:fldCharType="begin"/>
            </w:r>
            <w:r w:rsidR="00605174">
              <w:rPr>
                <w:noProof/>
                <w:webHidden/>
              </w:rPr>
              <w:instrText xml:space="preserve"> PAGEREF _Toc517510480 \h </w:instrText>
            </w:r>
            <w:r w:rsidR="00605174">
              <w:rPr>
                <w:noProof/>
                <w:webHidden/>
              </w:rPr>
            </w:r>
            <w:r w:rsidR="00605174">
              <w:rPr>
                <w:noProof/>
                <w:webHidden/>
              </w:rPr>
              <w:fldChar w:fldCharType="separate"/>
            </w:r>
            <w:r w:rsidR="003E2633">
              <w:rPr>
                <w:noProof/>
                <w:webHidden/>
              </w:rPr>
              <w:t>44</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1" w:history="1">
            <w:r w:rsidR="00605174" w:rsidRPr="006B0539">
              <w:rPr>
                <w:rStyle w:val="Hyperlink"/>
                <w:noProof/>
              </w:rPr>
              <w:t>10. Chemicals Release and Spillage and Relevant Cleaning Methods</w:t>
            </w:r>
            <w:r w:rsidR="00605174">
              <w:rPr>
                <w:noProof/>
                <w:webHidden/>
              </w:rPr>
              <w:tab/>
            </w:r>
            <w:r w:rsidR="00605174">
              <w:rPr>
                <w:noProof/>
                <w:webHidden/>
              </w:rPr>
              <w:fldChar w:fldCharType="begin"/>
            </w:r>
            <w:r w:rsidR="00605174">
              <w:rPr>
                <w:noProof/>
                <w:webHidden/>
              </w:rPr>
              <w:instrText xml:space="preserve"> PAGEREF _Toc517510481 \h </w:instrText>
            </w:r>
            <w:r w:rsidR="00605174">
              <w:rPr>
                <w:noProof/>
                <w:webHidden/>
              </w:rPr>
            </w:r>
            <w:r w:rsidR="00605174">
              <w:rPr>
                <w:noProof/>
                <w:webHidden/>
              </w:rPr>
              <w:fldChar w:fldCharType="separate"/>
            </w:r>
            <w:r w:rsidR="003E2633">
              <w:rPr>
                <w:noProof/>
                <w:webHidden/>
              </w:rPr>
              <w:t>46</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2" w:history="1">
            <w:r w:rsidR="00605174" w:rsidRPr="006B0539">
              <w:rPr>
                <w:rStyle w:val="Hyperlink"/>
                <w:rFonts w:cstheme="majorBidi"/>
                <w:noProof/>
              </w:rPr>
              <w:t>12. Personal Protection Equipment</w:t>
            </w:r>
            <w:r w:rsidR="00605174">
              <w:rPr>
                <w:noProof/>
                <w:webHidden/>
              </w:rPr>
              <w:tab/>
            </w:r>
            <w:r w:rsidR="00605174">
              <w:rPr>
                <w:noProof/>
                <w:webHidden/>
              </w:rPr>
              <w:fldChar w:fldCharType="begin"/>
            </w:r>
            <w:r w:rsidR="00605174">
              <w:rPr>
                <w:noProof/>
                <w:webHidden/>
              </w:rPr>
              <w:instrText xml:space="preserve"> PAGEREF _Toc517510482 \h </w:instrText>
            </w:r>
            <w:r w:rsidR="00605174">
              <w:rPr>
                <w:noProof/>
                <w:webHidden/>
              </w:rPr>
            </w:r>
            <w:r w:rsidR="00605174">
              <w:rPr>
                <w:noProof/>
                <w:webHidden/>
              </w:rPr>
              <w:fldChar w:fldCharType="separate"/>
            </w:r>
            <w:r w:rsidR="003E2633">
              <w:rPr>
                <w:noProof/>
                <w:webHidden/>
              </w:rPr>
              <w:t>47</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3" w:history="1">
            <w:r w:rsidR="00605174" w:rsidRPr="006B0539">
              <w:rPr>
                <w:rStyle w:val="Hyperlink"/>
                <w:rFonts w:cstheme="majorBidi"/>
                <w:noProof/>
              </w:rPr>
              <w:t>13. Training</w:t>
            </w:r>
            <w:r w:rsidR="00605174">
              <w:rPr>
                <w:noProof/>
                <w:webHidden/>
              </w:rPr>
              <w:tab/>
            </w:r>
            <w:r w:rsidR="00605174">
              <w:rPr>
                <w:noProof/>
                <w:webHidden/>
              </w:rPr>
              <w:fldChar w:fldCharType="begin"/>
            </w:r>
            <w:r w:rsidR="00605174">
              <w:rPr>
                <w:noProof/>
                <w:webHidden/>
              </w:rPr>
              <w:instrText xml:space="preserve"> PAGEREF _Toc517510483 \h </w:instrText>
            </w:r>
            <w:r w:rsidR="00605174">
              <w:rPr>
                <w:noProof/>
                <w:webHidden/>
              </w:rPr>
            </w:r>
            <w:r w:rsidR="00605174">
              <w:rPr>
                <w:noProof/>
                <w:webHidden/>
              </w:rPr>
              <w:fldChar w:fldCharType="separate"/>
            </w:r>
            <w:r w:rsidR="003E2633">
              <w:rPr>
                <w:noProof/>
                <w:webHidden/>
              </w:rPr>
              <w:t>49</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4" w:history="1">
            <w:r w:rsidR="00605174" w:rsidRPr="006B0539">
              <w:rPr>
                <w:rStyle w:val="Hyperlink"/>
                <w:rFonts w:cstheme="majorBidi"/>
                <w:noProof/>
              </w:rPr>
              <w:t>14. Differences between Safety Data Sheets (SDS) and Safety Labels</w:t>
            </w:r>
            <w:r w:rsidR="00605174">
              <w:rPr>
                <w:noProof/>
                <w:webHidden/>
              </w:rPr>
              <w:tab/>
            </w:r>
            <w:r w:rsidR="00605174">
              <w:rPr>
                <w:noProof/>
                <w:webHidden/>
              </w:rPr>
              <w:fldChar w:fldCharType="begin"/>
            </w:r>
            <w:r w:rsidR="00605174">
              <w:rPr>
                <w:noProof/>
                <w:webHidden/>
              </w:rPr>
              <w:instrText xml:space="preserve"> PAGEREF _Toc517510484 \h </w:instrText>
            </w:r>
            <w:r w:rsidR="00605174">
              <w:rPr>
                <w:noProof/>
                <w:webHidden/>
              </w:rPr>
            </w:r>
            <w:r w:rsidR="00605174">
              <w:rPr>
                <w:noProof/>
                <w:webHidden/>
              </w:rPr>
              <w:fldChar w:fldCharType="separate"/>
            </w:r>
            <w:r w:rsidR="003E2633">
              <w:rPr>
                <w:noProof/>
                <w:webHidden/>
              </w:rPr>
              <w:t>49</w:t>
            </w:r>
            <w:r w:rsidR="00605174">
              <w:rPr>
                <w:noProof/>
                <w:webHidden/>
              </w:rPr>
              <w:fldChar w:fldCharType="end"/>
            </w:r>
          </w:hyperlink>
        </w:p>
        <w:p w:rsidR="00605174" w:rsidRDefault="00500F9B" w:rsidP="00064C78">
          <w:pPr>
            <w:pStyle w:val="TOC3"/>
            <w:tabs>
              <w:tab w:val="right" w:leader="dot" w:pos="10348"/>
            </w:tabs>
            <w:ind w:left="142"/>
            <w:rPr>
              <w:noProof/>
            </w:rPr>
          </w:pPr>
          <w:hyperlink w:anchor="_Toc517510485" w:history="1">
            <w:r w:rsidR="00605174" w:rsidRPr="006B0539">
              <w:rPr>
                <w:rStyle w:val="Hyperlink"/>
                <w:rFonts w:cstheme="majorBidi"/>
                <w:noProof/>
              </w:rPr>
              <w:t>14-1 Proper Chemicals Labeling</w:t>
            </w:r>
            <w:r w:rsidR="00605174">
              <w:rPr>
                <w:noProof/>
                <w:webHidden/>
              </w:rPr>
              <w:tab/>
            </w:r>
            <w:r w:rsidR="00605174">
              <w:rPr>
                <w:noProof/>
                <w:webHidden/>
              </w:rPr>
              <w:fldChar w:fldCharType="begin"/>
            </w:r>
            <w:r w:rsidR="00605174">
              <w:rPr>
                <w:noProof/>
                <w:webHidden/>
              </w:rPr>
              <w:instrText xml:space="preserve"> PAGEREF _Toc517510485 \h </w:instrText>
            </w:r>
            <w:r w:rsidR="00605174">
              <w:rPr>
                <w:noProof/>
                <w:webHidden/>
              </w:rPr>
            </w:r>
            <w:r w:rsidR="00605174">
              <w:rPr>
                <w:noProof/>
                <w:webHidden/>
              </w:rPr>
              <w:fldChar w:fldCharType="separate"/>
            </w:r>
            <w:r w:rsidR="003E2633">
              <w:rPr>
                <w:noProof/>
                <w:webHidden/>
              </w:rPr>
              <w:t>51</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6" w:history="1">
            <w:r w:rsidR="00605174" w:rsidRPr="006B0539">
              <w:rPr>
                <w:rStyle w:val="Hyperlink"/>
                <w:rFonts w:cstheme="majorBidi"/>
                <w:noProof/>
              </w:rPr>
              <w:t>15. Safe Use of Chemicals</w:t>
            </w:r>
            <w:r w:rsidR="00605174">
              <w:rPr>
                <w:noProof/>
                <w:webHidden/>
              </w:rPr>
              <w:tab/>
            </w:r>
            <w:r w:rsidR="00605174">
              <w:rPr>
                <w:noProof/>
                <w:webHidden/>
              </w:rPr>
              <w:fldChar w:fldCharType="begin"/>
            </w:r>
            <w:r w:rsidR="00605174">
              <w:rPr>
                <w:noProof/>
                <w:webHidden/>
              </w:rPr>
              <w:instrText xml:space="preserve"> PAGEREF _Toc517510486 \h </w:instrText>
            </w:r>
            <w:r w:rsidR="00605174">
              <w:rPr>
                <w:noProof/>
                <w:webHidden/>
              </w:rPr>
            </w:r>
            <w:r w:rsidR="00605174">
              <w:rPr>
                <w:noProof/>
                <w:webHidden/>
              </w:rPr>
              <w:fldChar w:fldCharType="separate"/>
            </w:r>
            <w:r w:rsidR="003E2633">
              <w:rPr>
                <w:noProof/>
                <w:webHidden/>
              </w:rPr>
              <w:t>51</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7" w:history="1">
            <w:r w:rsidR="00605174" w:rsidRPr="006B0539">
              <w:rPr>
                <w:rStyle w:val="Hyperlink"/>
                <w:rFonts w:cstheme="majorBidi"/>
                <w:noProof/>
              </w:rPr>
              <w:t>16. Lab Inspection</w:t>
            </w:r>
            <w:r w:rsidR="00605174">
              <w:rPr>
                <w:noProof/>
                <w:webHidden/>
              </w:rPr>
              <w:tab/>
            </w:r>
            <w:r w:rsidR="00605174">
              <w:rPr>
                <w:noProof/>
                <w:webHidden/>
              </w:rPr>
              <w:fldChar w:fldCharType="begin"/>
            </w:r>
            <w:r w:rsidR="00605174">
              <w:rPr>
                <w:noProof/>
                <w:webHidden/>
              </w:rPr>
              <w:instrText xml:space="preserve"> PAGEREF _Toc517510487 \h </w:instrText>
            </w:r>
            <w:r w:rsidR="00605174">
              <w:rPr>
                <w:noProof/>
                <w:webHidden/>
              </w:rPr>
            </w:r>
            <w:r w:rsidR="00605174">
              <w:rPr>
                <w:noProof/>
                <w:webHidden/>
              </w:rPr>
              <w:fldChar w:fldCharType="separate"/>
            </w:r>
            <w:r w:rsidR="003E2633">
              <w:rPr>
                <w:noProof/>
                <w:webHidden/>
              </w:rPr>
              <w:t>52</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8" w:history="1">
            <w:r w:rsidR="00605174" w:rsidRPr="006B0539">
              <w:rPr>
                <w:rStyle w:val="Hyperlink"/>
                <w:rFonts w:cstheme="majorBidi"/>
                <w:noProof/>
              </w:rPr>
              <w:t>17. Special Measures for Certain Hazards</w:t>
            </w:r>
            <w:r w:rsidR="00605174">
              <w:rPr>
                <w:noProof/>
                <w:webHidden/>
              </w:rPr>
              <w:tab/>
            </w:r>
            <w:r w:rsidR="00605174">
              <w:rPr>
                <w:noProof/>
                <w:webHidden/>
              </w:rPr>
              <w:fldChar w:fldCharType="begin"/>
            </w:r>
            <w:r w:rsidR="00605174">
              <w:rPr>
                <w:noProof/>
                <w:webHidden/>
              </w:rPr>
              <w:instrText xml:space="preserve"> PAGEREF _Toc517510488 \h </w:instrText>
            </w:r>
            <w:r w:rsidR="00605174">
              <w:rPr>
                <w:noProof/>
                <w:webHidden/>
              </w:rPr>
            </w:r>
            <w:r w:rsidR="00605174">
              <w:rPr>
                <w:noProof/>
                <w:webHidden/>
              </w:rPr>
              <w:fldChar w:fldCharType="separate"/>
            </w:r>
            <w:r w:rsidR="003E2633">
              <w:rPr>
                <w:noProof/>
                <w:webHidden/>
              </w:rPr>
              <w:t>52</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89" w:history="1">
            <w:r w:rsidR="00605174" w:rsidRPr="006B0539">
              <w:rPr>
                <w:rStyle w:val="Hyperlink"/>
                <w:rFonts w:cstheme="majorBidi"/>
                <w:noProof/>
              </w:rPr>
              <w:t>18. Physical Damage Prevention</w:t>
            </w:r>
            <w:r w:rsidR="00605174">
              <w:rPr>
                <w:noProof/>
                <w:webHidden/>
              </w:rPr>
              <w:tab/>
            </w:r>
            <w:r w:rsidR="00605174">
              <w:rPr>
                <w:noProof/>
                <w:webHidden/>
              </w:rPr>
              <w:fldChar w:fldCharType="begin"/>
            </w:r>
            <w:r w:rsidR="00605174">
              <w:rPr>
                <w:noProof/>
                <w:webHidden/>
              </w:rPr>
              <w:instrText xml:space="preserve"> PAGEREF _Toc517510489 \h </w:instrText>
            </w:r>
            <w:r w:rsidR="00605174">
              <w:rPr>
                <w:noProof/>
                <w:webHidden/>
              </w:rPr>
            </w:r>
            <w:r w:rsidR="00605174">
              <w:rPr>
                <w:noProof/>
                <w:webHidden/>
              </w:rPr>
              <w:fldChar w:fldCharType="separate"/>
            </w:r>
            <w:r w:rsidR="003E2633">
              <w:rPr>
                <w:noProof/>
                <w:webHidden/>
              </w:rPr>
              <w:t>57</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90" w:history="1">
            <w:r w:rsidR="00605174" w:rsidRPr="006B0539">
              <w:rPr>
                <w:rStyle w:val="Hyperlink"/>
                <w:rFonts w:cstheme="majorBidi"/>
                <w:noProof/>
              </w:rPr>
              <w:t>19. Waste Management in Labs</w:t>
            </w:r>
            <w:r w:rsidR="00605174">
              <w:rPr>
                <w:noProof/>
                <w:webHidden/>
              </w:rPr>
              <w:tab/>
            </w:r>
            <w:r w:rsidR="00605174">
              <w:rPr>
                <w:noProof/>
                <w:webHidden/>
              </w:rPr>
              <w:fldChar w:fldCharType="begin"/>
            </w:r>
            <w:r w:rsidR="00605174">
              <w:rPr>
                <w:noProof/>
                <w:webHidden/>
              </w:rPr>
              <w:instrText xml:space="preserve"> PAGEREF _Toc517510490 \h </w:instrText>
            </w:r>
            <w:r w:rsidR="00605174">
              <w:rPr>
                <w:noProof/>
                <w:webHidden/>
              </w:rPr>
            </w:r>
            <w:r w:rsidR="00605174">
              <w:rPr>
                <w:noProof/>
                <w:webHidden/>
              </w:rPr>
              <w:fldChar w:fldCharType="separate"/>
            </w:r>
            <w:r w:rsidR="003E2633">
              <w:rPr>
                <w:noProof/>
                <w:webHidden/>
              </w:rPr>
              <w:t>57</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91" w:history="1">
            <w:r w:rsidR="00605174" w:rsidRPr="006B0539">
              <w:rPr>
                <w:rStyle w:val="Hyperlink"/>
                <w:rFonts w:cstheme="majorBidi"/>
                <w:noProof/>
              </w:rPr>
              <w:t>20. References</w:t>
            </w:r>
            <w:r w:rsidR="00605174">
              <w:rPr>
                <w:noProof/>
                <w:webHidden/>
              </w:rPr>
              <w:tab/>
            </w:r>
            <w:r w:rsidR="00605174">
              <w:rPr>
                <w:noProof/>
                <w:webHidden/>
              </w:rPr>
              <w:fldChar w:fldCharType="begin"/>
            </w:r>
            <w:r w:rsidR="00605174">
              <w:rPr>
                <w:noProof/>
                <w:webHidden/>
              </w:rPr>
              <w:instrText xml:space="preserve"> PAGEREF _Toc517510491 \h </w:instrText>
            </w:r>
            <w:r w:rsidR="00605174">
              <w:rPr>
                <w:noProof/>
                <w:webHidden/>
              </w:rPr>
            </w:r>
            <w:r w:rsidR="00605174">
              <w:rPr>
                <w:noProof/>
                <w:webHidden/>
              </w:rPr>
              <w:fldChar w:fldCharType="separate"/>
            </w:r>
            <w:r w:rsidR="003E2633">
              <w:rPr>
                <w:noProof/>
                <w:webHidden/>
              </w:rPr>
              <w:t>58</w:t>
            </w:r>
            <w:r w:rsidR="00605174">
              <w:rPr>
                <w:noProof/>
                <w:webHidden/>
              </w:rPr>
              <w:fldChar w:fldCharType="end"/>
            </w:r>
          </w:hyperlink>
        </w:p>
        <w:p w:rsidR="00605174" w:rsidRDefault="00500F9B" w:rsidP="00064C78">
          <w:pPr>
            <w:pStyle w:val="TOC2"/>
            <w:tabs>
              <w:tab w:val="left" w:pos="660"/>
              <w:tab w:val="right" w:leader="dot" w:pos="10348"/>
            </w:tabs>
            <w:ind w:left="142"/>
            <w:rPr>
              <w:noProof/>
            </w:rPr>
          </w:pPr>
          <w:hyperlink w:anchor="_Toc517510492" w:history="1">
            <w:r w:rsidR="00605174">
              <w:rPr>
                <w:rStyle w:val="Hyperlink"/>
                <w:rFonts w:ascii="Symbol" w:hAnsi="Symbol" w:cstheme="majorBidi"/>
                <w:noProof/>
              </w:rPr>
              <w:t xml:space="preserve"> </w:t>
            </w:r>
            <w:r w:rsidR="00605174">
              <w:rPr>
                <w:noProof/>
              </w:rPr>
              <w:tab/>
            </w:r>
            <w:r w:rsidR="00605174" w:rsidRPr="006B0539">
              <w:rPr>
                <w:rStyle w:val="Hyperlink"/>
                <w:rFonts w:cstheme="majorBidi"/>
                <w:noProof/>
              </w:rPr>
              <w:t>NIOC ‘s Waste Management Guideline - NIOC-HSE-EN-GU-006-00</w:t>
            </w:r>
            <w:r w:rsidR="00605174">
              <w:rPr>
                <w:noProof/>
                <w:webHidden/>
              </w:rPr>
              <w:tab/>
            </w:r>
            <w:r w:rsidR="00605174">
              <w:rPr>
                <w:noProof/>
                <w:webHidden/>
              </w:rPr>
              <w:fldChar w:fldCharType="begin"/>
            </w:r>
            <w:r w:rsidR="00605174">
              <w:rPr>
                <w:noProof/>
                <w:webHidden/>
              </w:rPr>
              <w:instrText xml:space="preserve"> PAGEREF _Toc517510492 \h </w:instrText>
            </w:r>
            <w:r w:rsidR="00605174">
              <w:rPr>
                <w:noProof/>
                <w:webHidden/>
              </w:rPr>
            </w:r>
            <w:r w:rsidR="00605174">
              <w:rPr>
                <w:noProof/>
                <w:webHidden/>
              </w:rPr>
              <w:fldChar w:fldCharType="separate"/>
            </w:r>
            <w:r w:rsidR="003E2633">
              <w:rPr>
                <w:noProof/>
                <w:webHidden/>
              </w:rPr>
              <w:t>58</w:t>
            </w:r>
            <w:r w:rsidR="00605174">
              <w:rPr>
                <w:noProof/>
                <w:webHidden/>
              </w:rPr>
              <w:fldChar w:fldCharType="end"/>
            </w:r>
          </w:hyperlink>
        </w:p>
        <w:p w:rsidR="00605174" w:rsidRDefault="00500F9B" w:rsidP="00064C78">
          <w:pPr>
            <w:pStyle w:val="TOC2"/>
            <w:tabs>
              <w:tab w:val="left" w:pos="660"/>
              <w:tab w:val="right" w:leader="dot" w:pos="10348"/>
            </w:tabs>
            <w:ind w:left="142"/>
            <w:rPr>
              <w:noProof/>
            </w:rPr>
          </w:pPr>
          <w:hyperlink w:anchor="_Toc517510493" w:history="1">
            <w:r w:rsidR="00605174">
              <w:rPr>
                <w:rStyle w:val="Hyperlink"/>
                <w:rFonts w:ascii="Symbol" w:hAnsi="Symbol" w:cstheme="majorBidi"/>
                <w:noProof/>
              </w:rPr>
              <w:t xml:space="preserve"> </w:t>
            </w:r>
            <w:r w:rsidR="00605174">
              <w:rPr>
                <w:noProof/>
              </w:rPr>
              <w:tab/>
            </w:r>
            <w:r w:rsidR="00605174" w:rsidRPr="006B0539">
              <w:rPr>
                <w:rStyle w:val="Hyperlink"/>
                <w:rFonts w:cstheme="majorBidi"/>
                <w:noProof/>
              </w:rPr>
              <w:t>HSE Department’s Waste Categorization and Coding Guideline - MOP-HSED-GI-302(0)</w:t>
            </w:r>
            <w:r w:rsidR="00605174">
              <w:rPr>
                <w:noProof/>
                <w:webHidden/>
              </w:rPr>
              <w:tab/>
            </w:r>
            <w:r w:rsidR="00605174">
              <w:rPr>
                <w:noProof/>
                <w:webHidden/>
              </w:rPr>
              <w:fldChar w:fldCharType="begin"/>
            </w:r>
            <w:r w:rsidR="00605174">
              <w:rPr>
                <w:noProof/>
                <w:webHidden/>
              </w:rPr>
              <w:instrText xml:space="preserve"> PAGEREF _Toc517510493 \h </w:instrText>
            </w:r>
            <w:r w:rsidR="00605174">
              <w:rPr>
                <w:noProof/>
                <w:webHidden/>
              </w:rPr>
            </w:r>
            <w:r w:rsidR="00605174">
              <w:rPr>
                <w:noProof/>
                <w:webHidden/>
              </w:rPr>
              <w:fldChar w:fldCharType="separate"/>
            </w:r>
            <w:r w:rsidR="003E2633">
              <w:rPr>
                <w:noProof/>
                <w:webHidden/>
              </w:rPr>
              <w:t>59</w:t>
            </w:r>
            <w:r w:rsidR="00605174">
              <w:rPr>
                <w:noProof/>
                <w:webHidden/>
              </w:rPr>
              <w:fldChar w:fldCharType="end"/>
            </w:r>
          </w:hyperlink>
        </w:p>
        <w:p w:rsidR="00605174" w:rsidRDefault="00500F9B" w:rsidP="00064C78">
          <w:pPr>
            <w:pStyle w:val="TOC2"/>
            <w:tabs>
              <w:tab w:val="right" w:leader="dot" w:pos="10348"/>
            </w:tabs>
            <w:ind w:left="142"/>
            <w:rPr>
              <w:noProof/>
            </w:rPr>
          </w:pPr>
          <w:hyperlink w:anchor="_Toc517510494" w:history="1">
            <w:r w:rsidR="00605174" w:rsidRPr="006B0539">
              <w:rPr>
                <w:rStyle w:val="Hyperlink"/>
                <w:rFonts w:cstheme="majorBidi"/>
                <w:noProof/>
              </w:rPr>
              <w:t>Appendix 1 - Danger Classification</w:t>
            </w:r>
            <w:r w:rsidR="00605174">
              <w:rPr>
                <w:noProof/>
                <w:webHidden/>
              </w:rPr>
              <w:tab/>
            </w:r>
            <w:r w:rsidR="00605174">
              <w:rPr>
                <w:noProof/>
                <w:webHidden/>
              </w:rPr>
              <w:fldChar w:fldCharType="begin"/>
            </w:r>
            <w:r w:rsidR="00605174">
              <w:rPr>
                <w:noProof/>
                <w:webHidden/>
              </w:rPr>
              <w:instrText xml:space="preserve"> PAGEREF _Toc517510494 \h </w:instrText>
            </w:r>
            <w:r w:rsidR="00605174">
              <w:rPr>
                <w:noProof/>
                <w:webHidden/>
              </w:rPr>
            </w:r>
            <w:r w:rsidR="00605174">
              <w:rPr>
                <w:noProof/>
                <w:webHidden/>
              </w:rPr>
              <w:fldChar w:fldCharType="separate"/>
            </w:r>
            <w:r w:rsidR="003E2633">
              <w:rPr>
                <w:noProof/>
                <w:webHidden/>
              </w:rPr>
              <w:t>60</w:t>
            </w:r>
            <w:r w:rsidR="00605174">
              <w:rPr>
                <w:noProof/>
                <w:webHidden/>
              </w:rPr>
              <w:fldChar w:fldCharType="end"/>
            </w:r>
          </w:hyperlink>
        </w:p>
        <w:p w:rsidR="00605174" w:rsidRDefault="00605174" w:rsidP="00064C78">
          <w:pPr>
            <w:tabs>
              <w:tab w:val="right" w:leader="dot" w:pos="10348"/>
            </w:tabs>
            <w:ind w:left="142"/>
          </w:pPr>
          <w:r>
            <w:rPr>
              <w:b/>
              <w:bCs/>
              <w:noProof/>
            </w:rPr>
            <w:fldChar w:fldCharType="end"/>
          </w:r>
        </w:p>
      </w:sdtContent>
    </w:sdt>
    <w:p w:rsidR="00864DD3" w:rsidRPr="009C3344" w:rsidRDefault="00864DD3">
      <w:pPr>
        <w:pStyle w:val="BodyText"/>
        <w:rPr>
          <w:rFonts w:cstheme="majorBidi"/>
          <w:sz w:val="20"/>
        </w:rPr>
      </w:pPr>
    </w:p>
    <w:p w:rsidR="00864DD3" w:rsidRPr="009C3344" w:rsidRDefault="00864DD3">
      <w:pPr>
        <w:pStyle w:val="BodyText"/>
        <w:spacing w:before="4"/>
        <w:rPr>
          <w:rFonts w:cstheme="majorBidi"/>
          <w:sz w:val="20"/>
        </w:rPr>
      </w:pPr>
    </w:p>
    <w:p w:rsidR="00605174" w:rsidRDefault="00605174">
      <w:pPr>
        <w:rPr>
          <w:rFonts w:eastAsia="B Titr" w:cstheme="majorBidi"/>
          <w:b/>
          <w:bCs/>
          <w:szCs w:val="26"/>
        </w:rPr>
      </w:pPr>
      <w:bookmarkStart w:id="1" w:name="_Toc517510422"/>
      <w:r>
        <w:rPr>
          <w:rFonts w:cstheme="majorBidi"/>
        </w:rPr>
        <w:br w:type="page"/>
      </w:r>
    </w:p>
    <w:p w:rsidR="00864DD3" w:rsidRPr="009C3344" w:rsidRDefault="009C3344" w:rsidP="009C3344">
      <w:pPr>
        <w:pStyle w:val="Heading2"/>
        <w:ind w:left="426" w:right="293"/>
        <w:rPr>
          <w:rFonts w:cstheme="majorBidi"/>
          <w:b w:val="0"/>
          <w:bCs w:val="0"/>
          <w:sz w:val="2"/>
          <w:szCs w:val="2"/>
        </w:rPr>
      </w:pPr>
      <w:r w:rsidRPr="009C3344">
        <w:rPr>
          <w:rFonts w:cstheme="majorBidi"/>
        </w:rPr>
        <w:lastRenderedPageBreak/>
        <w:t>1. Introduction</w:t>
      </w:r>
      <w:bookmarkEnd w:id="1"/>
    </w:p>
    <w:p w:rsidR="00864DD3" w:rsidRPr="009C3344" w:rsidRDefault="009C3344" w:rsidP="009C3344">
      <w:pPr>
        <w:pStyle w:val="BodyText"/>
        <w:spacing w:before="70" w:line="276" w:lineRule="auto"/>
        <w:ind w:left="426" w:right="293"/>
        <w:rPr>
          <w:rFonts w:cstheme="majorBidi"/>
        </w:rPr>
      </w:pPr>
      <w:r w:rsidRPr="009C3344">
        <w:rPr>
          <w:rFonts w:cstheme="majorBidi"/>
        </w:rPr>
        <w:t>Due to the presence of different types of chemicals (gas, solid, liquid), including toxic, and potentially flammable and explosive substances, chemical Labs are considered potentially hazardous. Chemicals are found in rather smaller quantities in laboratories than in production processes. However, failure to observe the relevant safety and health regulations while handling such small quantities might lead to major lab accidents. Many lab accidents are the result of lack of knowledge of the dangers associated with such substances and non-observance of relevant safety regulations in chemical labs of industrial or academic (universities) centers and involve irreparable damage.</w:t>
      </w:r>
    </w:p>
    <w:p w:rsidR="00864DD3" w:rsidRPr="009C3344" w:rsidRDefault="009C3344" w:rsidP="009C3344">
      <w:pPr>
        <w:pStyle w:val="BodyText"/>
        <w:spacing w:line="276" w:lineRule="auto"/>
        <w:ind w:left="426" w:right="293"/>
        <w:rPr>
          <w:rFonts w:cstheme="majorBidi"/>
        </w:rPr>
      </w:pPr>
      <w:r w:rsidRPr="009C3344">
        <w:rPr>
          <w:rFonts w:cstheme="majorBidi"/>
        </w:rPr>
        <w:t>Thus, observing the relevant safety and health regulations in laboratories not only helps maintain the personnel's health but also prevents such accidents and their associated financial and reputation repercussions. Observing the regulations does not fully guarantee the prevention of such accidents. However, it can significantly reduce their severity and risk of occurrence.</w:t>
      </w:r>
      <w:r w:rsidR="00C663AA">
        <w:rPr>
          <w:rFonts w:cstheme="majorBidi"/>
        </w:rPr>
        <w:t xml:space="preserve"> </w:t>
      </w:r>
    </w:p>
    <w:p w:rsidR="00864DD3" w:rsidRPr="009C3344" w:rsidRDefault="00864DD3" w:rsidP="009C3344">
      <w:pPr>
        <w:pStyle w:val="BodyText"/>
        <w:spacing w:before="12"/>
        <w:ind w:left="426" w:right="293"/>
        <w:rPr>
          <w:rFonts w:cstheme="majorBidi"/>
          <w:sz w:val="18"/>
        </w:rPr>
      </w:pPr>
    </w:p>
    <w:p w:rsidR="00864DD3" w:rsidRPr="009C3344" w:rsidRDefault="009C3344" w:rsidP="009C3344">
      <w:pPr>
        <w:pStyle w:val="Heading2"/>
        <w:ind w:left="426" w:right="293"/>
        <w:rPr>
          <w:rFonts w:cstheme="majorBidi"/>
        </w:rPr>
      </w:pPr>
      <w:bookmarkStart w:id="2" w:name="_Toc517510423"/>
      <w:r w:rsidRPr="009C3344">
        <w:rPr>
          <w:rFonts w:cstheme="majorBidi"/>
        </w:rPr>
        <w:t>2. Objective</w:t>
      </w:r>
      <w:bookmarkEnd w:id="2"/>
    </w:p>
    <w:p w:rsidR="00864DD3" w:rsidRPr="009C3344" w:rsidRDefault="009C3344" w:rsidP="009C3344">
      <w:pPr>
        <w:pStyle w:val="BodyText"/>
        <w:spacing w:before="70" w:line="276" w:lineRule="auto"/>
        <w:ind w:left="426" w:right="293"/>
        <w:rPr>
          <w:rFonts w:cstheme="majorBidi"/>
        </w:rPr>
      </w:pPr>
      <w:r w:rsidRPr="009C3344">
        <w:rPr>
          <w:rFonts w:cstheme="majorBidi"/>
        </w:rPr>
        <w:t>Working at a chemical lab like working in other professions requires certain expertise, awareness, and competence. Due to the presence of hazardous chemicals in the lab and the direct exposure of lab staff to such substances, continuous and effective monitoring of these centers is both mandatory and imperative.</w:t>
      </w:r>
    </w:p>
    <w:p w:rsidR="00864DD3" w:rsidRPr="009C3344" w:rsidRDefault="009C3344" w:rsidP="009C3344">
      <w:pPr>
        <w:pStyle w:val="BodyText"/>
        <w:spacing w:line="276" w:lineRule="auto"/>
        <w:ind w:left="426" w:right="293"/>
        <w:rPr>
          <w:rFonts w:cstheme="majorBidi"/>
        </w:rPr>
      </w:pPr>
      <w:r w:rsidRPr="009C3344">
        <w:rPr>
          <w:rFonts w:cstheme="majorBidi"/>
        </w:rPr>
        <w:t xml:space="preserve"> In the present document, the minimum safety, health, and environment requirements for chemical labs are introduced. These requirements should be taken into account in the design and operation of these centers. All subsidiaries and associate companies equipped with labs (regardless of the lab’s size) should follow this instruction and ensure </w:t>
      </w:r>
      <w:proofErr w:type="spellStart"/>
      <w:proofErr w:type="gramStart"/>
      <w:r w:rsidRPr="009C3344">
        <w:rPr>
          <w:rFonts w:cstheme="majorBidi"/>
        </w:rPr>
        <w:t>it’s</w:t>
      </w:r>
      <w:proofErr w:type="spellEnd"/>
      <w:proofErr w:type="gramEnd"/>
      <w:r w:rsidRPr="009C3344">
        <w:rPr>
          <w:rFonts w:cstheme="majorBidi"/>
        </w:rPr>
        <w:t xml:space="preserve"> fulfillment. All companies shall strive to improve health and safety conditions i n their labs.</w:t>
      </w:r>
    </w:p>
    <w:p w:rsidR="00864DD3" w:rsidRPr="009C3344" w:rsidRDefault="00864DD3" w:rsidP="009C3344">
      <w:pPr>
        <w:pStyle w:val="BodyText"/>
        <w:spacing w:before="12"/>
        <w:ind w:left="426" w:right="293"/>
        <w:rPr>
          <w:rFonts w:cstheme="majorBidi"/>
          <w:sz w:val="18"/>
        </w:rPr>
      </w:pPr>
    </w:p>
    <w:p w:rsidR="00864DD3" w:rsidRPr="009C3344" w:rsidRDefault="009C3344" w:rsidP="009C3344">
      <w:pPr>
        <w:pStyle w:val="Heading2"/>
        <w:ind w:left="426" w:right="293"/>
        <w:rPr>
          <w:rFonts w:cstheme="majorBidi"/>
          <w:b w:val="0"/>
          <w:bCs w:val="0"/>
          <w:sz w:val="2"/>
          <w:szCs w:val="2"/>
        </w:rPr>
      </w:pPr>
      <w:bookmarkStart w:id="3" w:name="_Toc517510424"/>
      <w:r w:rsidRPr="009C3344">
        <w:rPr>
          <w:rFonts w:cstheme="majorBidi"/>
        </w:rPr>
        <w:t>3. Scope of Application</w:t>
      </w:r>
      <w:bookmarkEnd w:id="3"/>
    </w:p>
    <w:p w:rsidR="00864DD3" w:rsidRPr="009C3344" w:rsidRDefault="009C3344" w:rsidP="009C3344">
      <w:pPr>
        <w:pStyle w:val="BodyText"/>
        <w:spacing w:before="70"/>
        <w:ind w:left="426" w:right="293"/>
        <w:rPr>
          <w:rFonts w:cstheme="majorBidi"/>
        </w:rPr>
      </w:pPr>
      <w:r w:rsidRPr="009C3344">
        <w:rPr>
          <w:rFonts w:cstheme="majorBidi"/>
        </w:rPr>
        <w:t xml:space="preserve">The present instruction applies to all NIOC’s subsidiaries. </w:t>
      </w:r>
    </w:p>
    <w:p w:rsidR="00864DD3" w:rsidRPr="009C3344" w:rsidRDefault="00864DD3" w:rsidP="009C3344">
      <w:pPr>
        <w:pStyle w:val="BodyText"/>
        <w:ind w:left="426" w:right="293"/>
        <w:rPr>
          <w:rFonts w:cstheme="majorBidi"/>
          <w:sz w:val="20"/>
        </w:rPr>
      </w:pPr>
    </w:p>
    <w:p w:rsidR="00864DD3" w:rsidRPr="009C3344" w:rsidRDefault="009C3344" w:rsidP="009C3344">
      <w:pPr>
        <w:pStyle w:val="Heading2"/>
        <w:spacing w:line="419" w:lineRule="exact"/>
        <w:ind w:left="426" w:right="293"/>
        <w:rPr>
          <w:rFonts w:cstheme="majorBidi"/>
        </w:rPr>
      </w:pPr>
      <w:bookmarkStart w:id="4" w:name="_Toc517510425"/>
      <w:r w:rsidRPr="009C3344">
        <w:rPr>
          <w:rFonts w:cstheme="majorBidi"/>
        </w:rPr>
        <w:t>4. Approving and Implementing Authorities</w:t>
      </w:r>
      <w:bookmarkEnd w:id="4"/>
    </w:p>
    <w:p w:rsidR="00864DD3" w:rsidRPr="009C3344" w:rsidRDefault="009C3344" w:rsidP="009C3344">
      <w:pPr>
        <w:pStyle w:val="Heading3"/>
        <w:spacing w:before="67"/>
        <w:ind w:left="426" w:right="293"/>
        <w:rPr>
          <w:rFonts w:asciiTheme="majorBidi" w:hAnsiTheme="majorBidi" w:cstheme="majorBidi"/>
          <w:b w:val="0"/>
          <w:bCs w:val="0"/>
          <w:i w:val="0"/>
          <w:sz w:val="2"/>
          <w:szCs w:val="2"/>
        </w:rPr>
      </w:pPr>
      <w:bookmarkStart w:id="5" w:name="_Toc517510426"/>
      <w:r w:rsidRPr="009C3344">
        <w:rPr>
          <w:rFonts w:asciiTheme="majorBidi" w:hAnsiTheme="majorBidi" w:cstheme="majorBidi"/>
        </w:rPr>
        <w:t>4-1 Approving Authority</w:t>
      </w:r>
      <w:bookmarkEnd w:id="5"/>
    </w:p>
    <w:p w:rsidR="00864DD3" w:rsidRPr="009C3344" w:rsidRDefault="009C3344" w:rsidP="009C3344">
      <w:pPr>
        <w:pStyle w:val="BodyText"/>
        <w:spacing w:before="63"/>
        <w:ind w:left="426" w:right="293"/>
        <w:rPr>
          <w:rFonts w:cstheme="majorBidi"/>
        </w:rPr>
      </w:pPr>
      <w:r w:rsidRPr="009C3344">
        <w:rPr>
          <w:rFonts w:cstheme="majorBidi"/>
        </w:rPr>
        <w:t>NIOC’s HSE Department shall be responsible for the approval and updating of the present instruction.</w:t>
      </w:r>
    </w:p>
    <w:p w:rsidR="00864DD3" w:rsidRPr="009C3344" w:rsidRDefault="00864DD3" w:rsidP="009C3344">
      <w:pPr>
        <w:ind w:left="426" w:right="293"/>
        <w:rPr>
          <w:rFonts w:cstheme="majorBidi"/>
        </w:rPr>
        <w:sectPr w:rsidR="00864DD3" w:rsidRPr="009C3344" w:rsidSect="00E21076">
          <w:pgSz w:w="11910" w:h="16840"/>
          <w:pgMar w:top="2040" w:right="1137" w:bottom="90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2"/>
        <w:ind w:left="426" w:right="293"/>
        <w:rPr>
          <w:rFonts w:cstheme="majorBidi"/>
          <w:sz w:val="17"/>
        </w:rPr>
      </w:pPr>
    </w:p>
    <w:p w:rsidR="00864DD3" w:rsidRPr="009C3344" w:rsidRDefault="009C3344" w:rsidP="009C3344">
      <w:pPr>
        <w:pStyle w:val="Heading3"/>
        <w:tabs>
          <w:tab w:val="left" w:pos="9756"/>
        </w:tabs>
        <w:ind w:left="426" w:right="293"/>
        <w:rPr>
          <w:rFonts w:asciiTheme="majorBidi" w:hAnsiTheme="majorBidi" w:cstheme="majorBidi"/>
          <w:b w:val="0"/>
          <w:bCs w:val="0"/>
          <w:i w:val="0"/>
          <w:sz w:val="2"/>
          <w:szCs w:val="2"/>
        </w:rPr>
      </w:pPr>
      <w:bookmarkStart w:id="6" w:name="_Toc517510427"/>
      <w:r w:rsidRPr="009C3344">
        <w:rPr>
          <w:rFonts w:asciiTheme="majorBidi" w:hAnsiTheme="majorBidi" w:cstheme="majorBidi"/>
        </w:rPr>
        <w:t>4-2 Implementing Authority</w:t>
      </w:r>
      <w:bookmarkEnd w:id="6"/>
    </w:p>
    <w:p w:rsidR="00864DD3" w:rsidRPr="009C3344" w:rsidRDefault="009C3344" w:rsidP="009C3344">
      <w:pPr>
        <w:spacing w:before="61"/>
        <w:ind w:left="426" w:right="293"/>
        <w:rPr>
          <w:rFonts w:cstheme="majorBidi"/>
          <w:b/>
          <w:bCs/>
        </w:rPr>
      </w:pPr>
      <w:r w:rsidRPr="009C3344">
        <w:rPr>
          <w:rFonts w:cstheme="majorBidi"/>
          <w:b/>
          <w:bCs/>
        </w:rPr>
        <w:t>Lab supervisor at NIOC’s subsidiaries and associate companies:</w:t>
      </w:r>
    </w:p>
    <w:p w:rsidR="00864DD3" w:rsidRPr="009C3344" w:rsidRDefault="00605174" w:rsidP="003D180B">
      <w:pPr>
        <w:pStyle w:val="BodyText"/>
        <w:numPr>
          <w:ilvl w:val="0"/>
          <w:numId w:val="1"/>
        </w:numPr>
        <w:tabs>
          <w:tab w:val="left" w:pos="1610"/>
        </w:tabs>
        <w:spacing w:before="63"/>
        <w:ind w:right="293"/>
        <w:rPr>
          <w:rFonts w:cstheme="majorBidi"/>
        </w:rPr>
      </w:pPr>
      <w:r>
        <w:rPr>
          <w:rFonts w:cstheme="majorBidi"/>
          <w:sz w:val="22"/>
          <w:szCs w:val="22"/>
        </w:rPr>
        <w:lastRenderedPageBreak/>
        <w:t xml:space="preserve"> </w:t>
      </w:r>
      <w:r w:rsidR="009C3344" w:rsidRPr="009C3344">
        <w:rPr>
          <w:rFonts w:cstheme="majorBidi"/>
        </w:rPr>
        <w:t>The lab supervisor shall be responsible for ensuring that all provisions stipulated in the present instruction are followed by the lab personnel, contractors and visitors.</w:t>
      </w:r>
    </w:p>
    <w:p w:rsidR="00864DD3" w:rsidRPr="009C3344" w:rsidRDefault="00605174" w:rsidP="003D180B">
      <w:pPr>
        <w:pStyle w:val="BodyText"/>
        <w:numPr>
          <w:ilvl w:val="0"/>
          <w:numId w:val="1"/>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The activities of lab visitors should be monitored by the relevant lab supervisor. </w:t>
      </w:r>
    </w:p>
    <w:p w:rsidR="00864DD3" w:rsidRPr="009C3344" w:rsidRDefault="00605174" w:rsidP="003D180B">
      <w:pPr>
        <w:pStyle w:val="BodyText"/>
        <w:numPr>
          <w:ilvl w:val="0"/>
          <w:numId w:val="1"/>
        </w:numPr>
        <w:tabs>
          <w:tab w:val="left" w:pos="1605"/>
        </w:tabs>
        <w:spacing w:before="57"/>
        <w:ind w:left="1134" w:right="293"/>
        <w:rPr>
          <w:rFonts w:cstheme="majorBidi"/>
        </w:rPr>
      </w:pPr>
      <w:r>
        <w:rPr>
          <w:rFonts w:cstheme="majorBidi"/>
          <w:sz w:val="22"/>
          <w:szCs w:val="22"/>
        </w:rPr>
        <w:t xml:space="preserve"> </w:t>
      </w:r>
      <w:r w:rsidR="009C3344" w:rsidRPr="009C3344">
        <w:rPr>
          <w:rFonts w:cstheme="majorBidi"/>
        </w:rPr>
        <w:t>The lab supervisor shall be responsible for ensuring the safety of lab personnel and lab visitors during their activities, visits, and training programs. The lab supervisor should identify the potential</w:t>
      </w:r>
      <w:r w:rsidR="009C3344">
        <w:rPr>
          <w:rFonts w:cstheme="majorBidi"/>
        </w:rPr>
        <w:t xml:space="preserve"> </w:t>
      </w:r>
      <w:r w:rsidR="009C3344" w:rsidRPr="009C3344">
        <w:rPr>
          <w:rFonts w:cstheme="majorBidi"/>
        </w:rPr>
        <w:t>hazards within the lab and work with other departments to eliminate such hazards.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58"/>
        <w:ind w:left="426" w:right="293"/>
        <w:rPr>
          <w:rFonts w:cstheme="majorBidi"/>
          <w:sz w:val="22"/>
          <w:szCs w:val="22"/>
        </w:rPr>
      </w:pPr>
    </w:p>
    <w:p w:rsidR="009C3344" w:rsidRDefault="009C3344" w:rsidP="009C3344">
      <w:pPr>
        <w:pStyle w:val="Heading3"/>
        <w:spacing w:before="56"/>
        <w:ind w:left="426" w:right="293"/>
        <w:rPr>
          <w:rFonts w:asciiTheme="majorBidi" w:hAnsiTheme="majorBidi" w:cstheme="majorBidi"/>
        </w:rPr>
        <w:sectPr w:rsidR="009C3344" w:rsidSect="00E21076">
          <w:type w:val="continuous"/>
          <w:pgSz w:w="11910" w:h="16840"/>
          <w:pgMar w:top="0" w:right="280" w:bottom="0" w:left="851" w:header="720" w:footer="720" w:gutter="0"/>
          <w:cols w:space="720"/>
        </w:sectPr>
      </w:pPr>
    </w:p>
    <w:p w:rsidR="00864DD3" w:rsidRPr="009C3344" w:rsidRDefault="009C3344" w:rsidP="009C3344">
      <w:pPr>
        <w:pStyle w:val="Heading3"/>
        <w:spacing w:before="56"/>
        <w:ind w:left="426" w:right="293"/>
        <w:rPr>
          <w:rFonts w:asciiTheme="majorBidi" w:hAnsiTheme="majorBidi" w:cstheme="majorBidi"/>
        </w:rPr>
      </w:pPr>
      <w:bookmarkStart w:id="7" w:name="_Toc517510428"/>
      <w:r w:rsidRPr="009C3344">
        <w:rPr>
          <w:rFonts w:asciiTheme="majorBidi" w:hAnsiTheme="majorBidi" w:cstheme="majorBidi"/>
        </w:rPr>
        <w:lastRenderedPageBreak/>
        <w:t>HSE Departments of NIOC’s subsidiaries and associate companies:</w:t>
      </w:r>
      <w:bookmarkEnd w:id="7"/>
    </w:p>
    <w:p w:rsidR="00864DD3" w:rsidRPr="009C3344" w:rsidRDefault="009C3344" w:rsidP="009C3344">
      <w:pPr>
        <w:pStyle w:val="BodyText"/>
        <w:spacing w:before="64"/>
        <w:ind w:left="426" w:right="293"/>
        <w:rPr>
          <w:rFonts w:cstheme="majorBidi"/>
        </w:rPr>
      </w:pPr>
      <w:r w:rsidRPr="009C3344">
        <w:rPr>
          <w:rFonts w:cstheme="majorBidi"/>
        </w:rPr>
        <w:t>HSE departments of NIOC’s subsidiaries and associate companies shall be responsible for supervising the implementation of the provisions stipulated in the present document and their compliance with the internal requirements of their own companies, and development of safety and health programs and regulations, based on the relevant national projects and regulations, within their labs.</w:t>
      </w:r>
    </w:p>
    <w:p w:rsidR="00864DD3" w:rsidRPr="009C3344" w:rsidRDefault="00864DD3" w:rsidP="009C3344">
      <w:pPr>
        <w:pStyle w:val="BodyText"/>
        <w:spacing w:before="56"/>
        <w:ind w:left="426" w:right="293"/>
        <w:rPr>
          <w:rFonts w:cstheme="majorBidi"/>
        </w:rPr>
      </w:pPr>
    </w:p>
    <w:p w:rsidR="00864DD3" w:rsidRPr="009C3344" w:rsidRDefault="009C3344" w:rsidP="009C3344">
      <w:pPr>
        <w:pStyle w:val="Heading3"/>
        <w:spacing w:before="58"/>
        <w:ind w:left="426" w:right="293"/>
        <w:rPr>
          <w:rFonts w:asciiTheme="majorBidi" w:hAnsiTheme="majorBidi" w:cstheme="majorBidi"/>
        </w:rPr>
      </w:pPr>
      <w:bookmarkStart w:id="8" w:name="_Toc517510429"/>
      <w:r w:rsidRPr="009C3344">
        <w:rPr>
          <w:rFonts w:asciiTheme="majorBidi" w:hAnsiTheme="majorBidi" w:cstheme="majorBidi"/>
        </w:rPr>
        <w:t>Personnel:</w:t>
      </w:r>
      <w:bookmarkEnd w:id="8"/>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9C3344" w:rsidRDefault="009C3344" w:rsidP="009C3344">
      <w:pPr>
        <w:pStyle w:val="BodyText"/>
        <w:spacing w:before="62" w:line="276" w:lineRule="auto"/>
        <w:ind w:left="426" w:right="293"/>
        <w:rPr>
          <w:rFonts w:cstheme="majorBidi"/>
        </w:rPr>
        <w:sectPr w:rsidR="009C3344" w:rsidSect="00E21076">
          <w:type w:val="continuous"/>
          <w:pgSz w:w="11910" w:h="16840"/>
          <w:pgMar w:top="0" w:right="280" w:bottom="0" w:left="851" w:header="720" w:footer="720" w:gutter="0"/>
          <w:cols w:space="720"/>
        </w:sectPr>
      </w:pPr>
      <w:r w:rsidRPr="009C3344">
        <w:rPr>
          <w:rFonts w:cstheme="majorBidi"/>
        </w:rPr>
        <w:lastRenderedPageBreak/>
        <w:t xml:space="preserve">All lab personnel should be aware of the provisions stipulated in the present instruction </w:t>
      </w:r>
    </w:p>
    <w:p w:rsidR="00864DD3" w:rsidRPr="009C3344" w:rsidRDefault="009C3344" w:rsidP="009C3344">
      <w:pPr>
        <w:pStyle w:val="BodyText"/>
        <w:spacing w:before="62" w:line="276" w:lineRule="auto"/>
        <w:ind w:left="426" w:right="293"/>
        <w:rPr>
          <w:rFonts w:cstheme="majorBidi"/>
        </w:rPr>
      </w:pPr>
      <w:proofErr w:type="gramStart"/>
      <w:r w:rsidRPr="009C3344">
        <w:rPr>
          <w:rFonts w:cstheme="majorBidi"/>
        </w:rPr>
        <w:lastRenderedPageBreak/>
        <w:t>and</w:t>
      </w:r>
      <w:proofErr w:type="gramEnd"/>
      <w:r w:rsidRPr="009C3344">
        <w:rPr>
          <w:rFonts w:cstheme="majorBidi"/>
        </w:rPr>
        <w:t xml:space="preserve"> all the procedures related to their duties within the lab. Lab personnel should be aware of the provisions stipulated in the present instruction and all the procedures relevant to their duties. In addition, they should attend chemical labs safety and health training programs and inform their lab supervisor of any unsafe and dangerous condition within the lab.</w:t>
      </w:r>
    </w:p>
    <w:p w:rsidR="00864DD3" w:rsidRPr="009C3344" w:rsidRDefault="00864DD3" w:rsidP="009C3344">
      <w:pPr>
        <w:pStyle w:val="BodyText"/>
        <w:spacing w:before="14"/>
        <w:ind w:left="426" w:right="293"/>
        <w:rPr>
          <w:rFonts w:cstheme="majorBidi"/>
          <w:sz w:val="18"/>
        </w:rPr>
      </w:pPr>
    </w:p>
    <w:p w:rsidR="00864DD3" w:rsidRPr="009C3344" w:rsidRDefault="009C3344" w:rsidP="009C3344">
      <w:pPr>
        <w:pStyle w:val="Heading2"/>
        <w:ind w:left="426" w:right="293"/>
        <w:rPr>
          <w:rFonts w:cstheme="majorBidi"/>
          <w:b w:val="0"/>
          <w:bCs w:val="0"/>
          <w:sz w:val="2"/>
          <w:szCs w:val="2"/>
        </w:rPr>
      </w:pPr>
      <w:bookmarkStart w:id="9" w:name="_Toc517510430"/>
      <w:r w:rsidRPr="009C3344">
        <w:rPr>
          <w:rFonts w:cstheme="majorBidi"/>
        </w:rPr>
        <w:t>5. Definitions and Terms</w:t>
      </w:r>
      <w:bookmarkEnd w:id="9"/>
    </w:p>
    <w:p w:rsidR="00864DD3" w:rsidRPr="009C3344" w:rsidRDefault="00864DD3" w:rsidP="009C3344">
      <w:pPr>
        <w:ind w:left="426" w:right="293"/>
        <w:rPr>
          <w:rFonts w:cstheme="majorBidi"/>
          <w:sz w:val="2"/>
          <w:szCs w:val="2"/>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3"/>
        <w:spacing w:before="67"/>
        <w:ind w:left="426" w:right="293"/>
        <w:rPr>
          <w:rFonts w:asciiTheme="majorBidi" w:hAnsiTheme="majorBidi" w:cstheme="majorBidi"/>
        </w:rPr>
      </w:pPr>
      <w:bookmarkStart w:id="10" w:name="_Toc517510431"/>
      <w:proofErr w:type="gramStart"/>
      <w:r w:rsidRPr="009C3344">
        <w:rPr>
          <w:rFonts w:asciiTheme="majorBidi" w:hAnsiTheme="majorBidi" w:cstheme="majorBidi"/>
        </w:rPr>
        <w:lastRenderedPageBreak/>
        <w:t>5- 1 Chemicals</w:t>
      </w:r>
      <w:proofErr w:type="gramEnd"/>
      <w:r w:rsidRPr="009C3344">
        <w:rPr>
          <w:rFonts w:asciiTheme="majorBidi" w:hAnsiTheme="majorBidi" w:cstheme="majorBidi"/>
        </w:rPr>
        <w:t>:</w:t>
      </w:r>
      <w:bookmarkEnd w:id="10"/>
    </w:p>
    <w:p w:rsidR="00864DD3" w:rsidRPr="009C3344" w:rsidRDefault="009C3344" w:rsidP="009C3344">
      <w:pPr>
        <w:pStyle w:val="BodyText"/>
        <w:spacing w:before="64"/>
        <w:ind w:left="426" w:right="293"/>
        <w:rPr>
          <w:rFonts w:cstheme="majorBidi"/>
        </w:rPr>
      </w:pPr>
      <w:r w:rsidRPr="009C3344">
        <w:rPr>
          <w:rFonts w:cstheme="majorBidi"/>
        </w:rPr>
        <w:t>Chemicals are compounds of mineral or organic origin containing at least one chemical element. These naturally or synthetically occurring substances are used in various industries.</w:t>
      </w:r>
    </w:p>
    <w:p w:rsidR="00864DD3" w:rsidRPr="009C3344" w:rsidRDefault="009C3344" w:rsidP="009C3344">
      <w:pPr>
        <w:spacing w:before="67"/>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70" w:space="40"/>
            <w:col w:w="1640"/>
          </w:cols>
        </w:sectPr>
      </w:pPr>
    </w:p>
    <w:p w:rsidR="00864DD3" w:rsidRPr="009C3344" w:rsidRDefault="009C3344" w:rsidP="009C3344">
      <w:pPr>
        <w:pStyle w:val="BodyText"/>
        <w:spacing w:before="56" w:line="276" w:lineRule="auto"/>
        <w:ind w:left="426" w:right="293"/>
        <w:rPr>
          <w:rFonts w:cstheme="majorBidi"/>
        </w:rPr>
      </w:pPr>
      <w:r w:rsidRPr="009C3344">
        <w:rPr>
          <w:rFonts w:cstheme="majorBidi"/>
        </w:rPr>
        <w:lastRenderedPageBreak/>
        <w:t xml:space="preserve"> They exist in different forms, including gas, fume, liquid, and solid. They enter human body through different pathways, including ingestion, touch, and inhalation, causing various diseases.</w:t>
      </w:r>
    </w:p>
    <w:p w:rsidR="00864DD3" w:rsidRPr="009C3344" w:rsidRDefault="009C3344" w:rsidP="009C3344">
      <w:pPr>
        <w:pStyle w:val="BodyText"/>
        <w:spacing w:before="2"/>
        <w:ind w:left="426" w:right="293"/>
        <w:rPr>
          <w:rFonts w:cstheme="majorBidi"/>
        </w:rPr>
      </w:pPr>
      <w:r w:rsidRPr="009C3344">
        <w:rPr>
          <w:rFonts w:cstheme="majorBidi"/>
        </w:rPr>
        <w:t xml:space="preserve"> The harmful effects of being in contact with these substances are determined by their type, entry point, quantity, and duration of contact.</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3"/>
        <w:spacing w:before="56"/>
        <w:ind w:left="426" w:right="293"/>
        <w:rPr>
          <w:rFonts w:asciiTheme="majorBidi" w:hAnsiTheme="majorBidi" w:cstheme="majorBidi"/>
        </w:rPr>
      </w:pPr>
      <w:bookmarkStart w:id="11" w:name="_Toc517510432"/>
      <w:r w:rsidRPr="009C3344">
        <w:rPr>
          <w:rFonts w:asciiTheme="majorBidi" w:hAnsiTheme="majorBidi" w:cstheme="majorBidi"/>
        </w:rPr>
        <w:lastRenderedPageBreak/>
        <w:t>5-2 Chemical Safety:</w:t>
      </w:r>
      <w:bookmarkEnd w:id="11"/>
    </w:p>
    <w:p w:rsidR="00864DD3" w:rsidRPr="009C3344" w:rsidRDefault="009C3344" w:rsidP="009C3344">
      <w:pPr>
        <w:pStyle w:val="BodyText"/>
        <w:spacing w:before="63"/>
        <w:ind w:left="426" w:right="293"/>
        <w:rPr>
          <w:rFonts w:cstheme="majorBidi"/>
        </w:rPr>
      </w:pPr>
      <w:r w:rsidRPr="009C3344">
        <w:rPr>
          <w:rFonts w:cstheme="majorBidi"/>
        </w:rPr>
        <w:t>Prevention and management of short-term and long-term adverse effects of chemicals on human body and environment during production, application, and disposal process is known as chemical safety.</w:t>
      </w:r>
    </w:p>
    <w:p w:rsidR="00864DD3" w:rsidRPr="009C3344" w:rsidRDefault="009C3344" w:rsidP="009C3344">
      <w:pPr>
        <w:spacing w:before="56"/>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72" w:space="40"/>
            <w:col w:w="1638"/>
          </w:cols>
        </w:sectPr>
      </w:pPr>
    </w:p>
    <w:p w:rsidR="00864DD3" w:rsidRPr="009C3344" w:rsidRDefault="00864DD3" w:rsidP="009C3344">
      <w:pPr>
        <w:pStyle w:val="BodyText"/>
        <w:spacing w:before="12"/>
        <w:ind w:left="426" w:right="293"/>
        <w:rPr>
          <w:rFonts w:cstheme="majorBidi"/>
          <w:sz w:val="17"/>
        </w:rPr>
      </w:pPr>
    </w:p>
    <w:p w:rsidR="00864DD3" w:rsidRPr="009C3344" w:rsidRDefault="00864DD3" w:rsidP="009C3344">
      <w:pPr>
        <w:ind w:left="426" w:right="293"/>
        <w:rPr>
          <w:rFonts w:cstheme="majorBidi"/>
          <w:sz w:val="17"/>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3"/>
        <w:ind w:left="426" w:right="293"/>
        <w:rPr>
          <w:rFonts w:asciiTheme="majorBidi" w:hAnsiTheme="majorBidi" w:cstheme="majorBidi"/>
        </w:rPr>
      </w:pPr>
      <w:bookmarkStart w:id="12" w:name="_Toc517510433"/>
      <w:r w:rsidRPr="009C3344">
        <w:rPr>
          <w:rFonts w:asciiTheme="majorBidi" w:hAnsiTheme="majorBidi" w:cstheme="majorBidi"/>
        </w:rPr>
        <w:lastRenderedPageBreak/>
        <w:t>5-3 Chemicals Storage:</w:t>
      </w:r>
      <w:bookmarkEnd w:id="12"/>
    </w:p>
    <w:p w:rsidR="00864DD3" w:rsidRPr="009C3344" w:rsidRDefault="009C3344" w:rsidP="009C3344">
      <w:pPr>
        <w:pStyle w:val="BodyText"/>
        <w:spacing w:before="61"/>
        <w:ind w:left="426" w:right="293"/>
        <w:rPr>
          <w:rFonts w:cstheme="majorBidi"/>
        </w:rPr>
      </w:pPr>
      <w:r w:rsidRPr="009C3344">
        <w:rPr>
          <w:rFonts w:cstheme="majorBidi"/>
        </w:rPr>
        <w:t>Chemicals storage is a place where chemicals and toxins of different forms (gas, liquid, and solid) are temporarily kept in accordance with the relevant requirements.</w:t>
      </w:r>
    </w:p>
    <w:p w:rsidR="00864DD3" w:rsidRPr="009C3344" w:rsidRDefault="009C3344" w:rsidP="009C3344">
      <w:pPr>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69" w:space="40"/>
            <w:col w:w="1641"/>
          </w:cols>
        </w:sectPr>
      </w:pPr>
    </w:p>
    <w:p w:rsidR="00864DD3" w:rsidRPr="009C3344" w:rsidRDefault="00864DD3" w:rsidP="009C3344">
      <w:pPr>
        <w:pStyle w:val="BodyText"/>
        <w:spacing w:before="59"/>
        <w:ind w:left="426" w:right="293"/>
        <w:rPr>
          <w:rFonts w:cstheme="majorBidi"/>
        </w:rPr>
      </w:pPr>
    </w:p>
    <w:p w:rsidR="00864DD3" w:rsidRPr="009C3344" w:rsidRDefault="009C3344" w:rsidP="009C3344">
      <w:pPr>
        <w:pStyle w:val="Heading3"/>
        <w:spacing w:before="56"/>
        <w:ind w:left="426" w:right="293"/>
        <w:rPr>
          <w:rFonts w:asciiTheme="majorBidi" w:hAnsiTheme="majorBidi" w:cstheme="majorBidi"/>
        </w:rPr>
      </w:pPr>
      <w:bookmarkStart w:id="13" w:name="_Toc517510434"/>
      <w:r w:rsidRPr="009C3344">
        <w:rPr>
          <w:rFonts w:asciiTheme="majorBidi" w:hAnsiTheme="majorBidi" w:cstheme="majorBidi"/>
        </w:rPr>
        <w:t>5-4 Chemicals Transport:</w:t>
      </w:r>
      <w:bookmarkEnd w:id="13"/>
    </w:p>
    <w:p w:rsidR="00864DD3" w:rsidRPr="009C3344" w:rsidRDefault="009C3344" w:rsidP="009C3344">
      <w:pPr>
        <w:pStyle w:val="BodyText"/>
        <w:spacing w:before="63"/>
        <w:ind w:left="426" w:right="293"/>
        <w:rPr>
          <w:rFonts w:cstheme="majorBidi"/>
        </w:rPr>
      </w:pPr>
      <w:r w:rsidRPr="009C3344">
        <w:rPr>
          <w:rFonts w:cstheme="majorBidi"/>
        </w:rPr>
        <w:t>Chemicals transport refers to the transfer of chemicals packed or placed in a container from the manufacturing factory, to the seller, purchaser, and consumer through the land, sea, or air, or from the warehouse to the point where it will be used through a special process (using conveyor belts, pipes, pumps, etc.).</w:t>
      </w:r>
    </w:p>
    <w:p w:rsidR="00864DD3" w:rsidRPr="009C3344" w:rsidRDefault="009C3344" w:rsidP="009C3344">
      <w:pPr>
        <w:spacing w:before="56"/>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69" w:space="40"/>
            <w:col w:w="1641"/>
          </w:cols>
        </w:sectPr>
      </w:pPr>
    </w:p>
    <w:p w:rsidR="00864DD3" w:rsidRPr="009C3344" w:rsidRDefault="00864DD3" w:rsidP="009C3344">
      <w:pPr>
        <w:pStyle w:val="BodyText"/>
        <w:spacing w:before="59"/>
        <w:ind w:left="426" w:right="293"/>
        <w:rPr>
          <w:rFonts w:cstheme="majorBidi"/>
        </w:rPr>
      </w:pPr>
    </w:p>
    <w:p w:rsidR="00864DD3" w:rsidRPr="009C3344" w:rsidRDefault="009C3344" w:rsidP="009C3344">
      <w:pPr>
        <w:pStyle w:val="Heading3"/>
        <w:spacing w:before="58"/>
        <w:ind w:left="426" w:right="293"/>
        <w:rPr>
          <w:rFonts w:asciiTheme="majorBidi" w:hAnsiTheme="majorBidi" w:cstheme="majorBidi"/>
        </w:rPr>
      </w:pPr>
      <w:bookmarkStart w:id="14" w:name="_Toc517510435"/>
      <w:r w:rsidRPr="009C3344">
        <w:rPr>
          <w:rFonts w:asciiTheme="majorBidi" w:hAnsiTheme="majorBidi" w:cstheme="majorBidi"/>
        </w:rPr>
        <w:t>5-5 Use</w:t>
      </w:r>
      <w:bookmarkEnd w:id="14"/>
    </w:p>
    <w:p w:rsidR="00864DD3" w:rsidRPr="009C3344" w:rsidRDefault="009C3344" w:rsidP="009C3344">
      <w:pPr>
        <w:pStyle w:val="BodyText"/>
        <w:spacing w:before="61"/>
        <w:ind w:left="426" w:right="293"/>
        <w:rPr>
          <w:rFonts w:cstheme="majorBidi"/>
        </w:rPr>
      </w:pPr>
      <w:r w:rsidRPr="009C3344">
        <w:rPr>
          <w:rFonts w:cstheme="majorBidi"/>
        </w:rPr>
        <w:t>Use refers to the use and application of chemicals in research and educational labs (or any other place) as primary ingredients, mediators, and/or supplements.</w:t>
      </w:r>
    </w:p>
    <w:p w:rsidR="00864DD3" w:rsidRPr="009C3344" w:rsidRDefault="009C3344" w:rsidP="009C3344">
      <w:pPr>
        <w:spacing w:before="58"/>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71" w:space="40"/>
            <w:col w:w="1639"/>
          </w:cols>
        </w:sectPr>
      </w:pPr>
    </w:p>
    <w:p w:rsidR="00864DD3" w:rsidRPr="009C3344" w:rsidRDefault="00864DD3" w:rsidP="009C3344">
      <w:pPr>
        <w:pStyle w:val="BodyText"/>
        <w:spacing w:before="59"/>
        <w:ind w:left="426" w:right="293"/>
        <w:rPr>
          <w:rFonts w:cstheme="majorBidi"/>
        </w:rPr>
      </w:pPr>
    </w:p>
    <w:p w:rsidR="00864DD3" w:rsidRPr="009C3344" w:rsidRDefault="009C3344" w:rsidP="009C3344">
      <w:pPr>
        <w:pStyle w:val="Heading3"/>
        <w:spacing w:before="56"/>
        <w:ind w:left="426" w:right="293"/>
        <w:rPr>
          <w:rFonts w:asciiTheme="majorBidi" w:hAnsiTheme="majorBidi" w:cstheme="majorBidi"/>
        </w:rPr>
      </w:pPr>
      <w:bookmarkStart w:id="15" w:name="_Toc517510436"/>
      <w:r w:rsidRPr="009C3344">
        <w:rPr>
          <w:rFonts w:asciiTheme="majorBidi" w:hAnsiTheme="majorBidi" w:cstheme="majorBidi"/>
        </w:rPr>
        <w:t>5-6 Safety Data Sheet (SDS)</w:t>
      </w:r>
      <w:bookmarkEnd w:id="15"/>
    </w:p>
    <w:p w:rsidR="00864DD3" w:rsidRPr="009C3344" w:rsidRDefault="009C3344" w:rsidP="009C3344">
      <w:pPr>
        <w:pStyle w:val="BodyText"/>
        <w:spacing w:before="63"/>
        <w:ind w:left="426" w:right="293"/>
        <w:rPr>
          <w:rFonts w:cstheme="majorBidi"/>
        </w:rPr>
      </w:pPr>
      <w:r w:rsidRPr="009C3344">
        <w:rPr>
          <w:rFonts w:cstheme="majorBidi"/>
        </w:rPr>
        <w:t>SDS is a data sheet containing information on the potential hazards of chemicals and methods concerning their safe use and handling.</w:t>
      </w:r>
    </w:p>
    <w:p w:rsidR="00864DD3" w:rsidRPr="009C3344" w:rsidRDefault="009C3344" w:rsidP="009C3344">
      <w:pPr>
        <w:spacing w:before="56"/>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67" w:space="40"/>
            <w:col w:w="1643"/>
          </w:cols>
        </w:sectPr>
      </w:pPr>
    </w:p>
    <w:p w:rsidR="00864DD3" w:rsidRPr="009C3344" w:rsidRDefault="009C3344" w:rsidP="009C3344">
      <w:pPr>
        <w:pStyle w:val="BodyText"/>
        <w:spacing w:before="57"/>
        <w:ind w:left="426" w:right="293"/>
        <w:rPr>
          <w:rFonts w:cstheme="majorBidi"/>
        </w:rPr>
      </w:pPr>
      <w:r w:rsidRPr="009C3344">
        <w:rPr>
          <w:rFonts w:cstheme="majorBidi"/>
        </w:rPr>
        <w:lastRenderedPageBreak/>
        <w:t>The SDS template proposed by International Labor Organization consists of 16 parts below:</w:t>
      </w:r>
    </w:p>
    <w:p w:rsidR="009C3344" w:rsidRDefault="009C3344" w:rsidP="009C3344">
      <w:pPr>
        <w:pStyle w:val="BodyText"/>
        <w:spacing w:before="58"/>
        <w:ind w:left="426" w:right="293"/>
        <w:rPr>
          <w:rFonts w:cstheme="majorBidi"/>
        </w:rPr>
        <w:sectPr w:rsidR="009C3344" w:rsidSect="00E21076">
          <w:type w:val="continuous"/>
          <w:pgSz w:w="11910" w:h="16840"/>
          <w:pgMar w:top="0" w:right="280" w:bottom="0" w:left="851" w:header="720" w:footer="720" w:gutter="0"/>
          <w:cols w:space="40"/>
        </w:sectPr>
      </w:pPr>
      <w:r w:rsidRPr="009C3344">
        <w:rPr>
          <w:rFonts w:cstheme="majorBidi"/>
        </w:rPr>
        <w:t xml:space="preserve">1. Identification, 2. </w:t>
      </w:r>
      <w:proofErr w:type="gramStart"/>
      <w:r w:rsidRPr="009C3344">
        <w:rPr>
          <w:rFonts w:cstheme="majorBidi"/>
        </w:rPr>
        <w:t>Hazard Identification, 3.</w:t>
      </w:r>
      <w:proofErr w:type="gramEnd"/>
      <w:r w:rsidRPr="009C3344">
        <w:rPr>
          <w:rFonts w:cstheme="majorBidi"/>
        </w:rPr>
        <w:t xml:space="preserve"> </w:t>
      </w:r>
      <w:proofErr w:type="gramStart"/>
      <w:r w:rsidRPr="009C3344">
        <w:rPr>
          <w:rFonts w:cstheme="majorBidi"/>
        </w:rPr>
        <w:t>Composition/information on ingredients, 4.</w:t>
      </w:r>
      <w:proofErr w:type="gramEnd"/>
      <w:r w:rsidRPr="009C3344">
        <w:rPr>
          <w:rFonts w:cstheme="majorBidi"/>
        </w:rPr>
        <w:t xml:space="preserve"> First aid measures, 5. </w:t>
      </w:r>
      <w:proofErr w:type="gramStart"/>
      <w:r w:rsidRPr="009C3344">
        <w:rPr>
          <w:rFonts w:cstheme="majorBidi"/>
        </w:rPr>
        <w:t>Firefighting, 6.</w:t>
      </w:r>
      <w:proofErr w:type="gramEnd"/>
      <w:r w:rsidRPr="009C3344">
        <w:rPr>
          <w:rFonts w:cstheme="majorBidi"/>
        </w:rPr>
        <w:t xml:space="preserve"> </w:t>
      </w:r>
      <w:proofErr w:type="gramStart"/>
      <w:r w:rsidRPr="009C3344">
        <w:rPr>
          <w:rFonts w:cstheme="majorBidi"/>
        </w:rPr>
        <w:t>Accident prevention, 7.</w:t>
      </w:r>
      <w:proofErr w:type="gramEnd"/>
      <w:r w:rsidRPr="009C3344">
        <w:rPr>
          <w:rFonts w:cstheme="majorBidi"/>
        </w:rPr>
        <w:t xml:space="preserve"> </w:t>
      </w:r>
      <w:proofErr w:type="gramStart"/>
      <w:r w:rsidRPr="009C3344">
        <w:rPr>
          <w:rFonts w:cstheme="majorBidi"/>
        </w:rPr>
        <w:t>Handling and storage, 8.</w:t>
      </w:r>
      <w:proofErr w:type="gramEnd"/>
      <w:r w:rsidRPr="009C3344">
        <w:rPr>
          <w:rFonts w:cstheme="majorBidi"/>
        </w:rPr>
        <w:t xml:space="preserve"> </w:t>
      </w:r>
      <w:proofErr w:type="gramStart"/>
      <w:r w:rsidRPr="009C3344">
        <w:rPr>
          <w:rFonts w:cstheme="majorBidi"/>
        </w:rPr>
        <w:t>Exposure controls/personal protection, 9.</w:t>
      </w:r>
      <w:proofErr w:type="gramEnd"/>
      <w:r w:rsidRPr="009C3344">
        <w:rPr>
          <w:rFonts w:cstheme="majorBidi"/>
        </w:rPr>
        <w:t xml:space="preserve"> </w:t>
      </w:r>
      <w:proofErr w:type="gramStart"/>
      <w:r w:rsidRPr="009C3344">
        <w:rPr>
          <w:rFonts w:cstheme="majorBidi"/>
        </w:rPr>
        <w:t>Physical and chemical properties, 10.</w:t>
      </w:r>
      <w:proofErr w:type="gramEnd"/>
      <w:r w:rsidRPr="009C3344">
        <w:rPr>
          <w:rFonts w:cstheme="majorBidi"/>
        </w:rPr>
        <w:t xml:space="preserve"> </w:t>
      </w:r>
      <w:proofErr w:type="gramStart"/>
      <w:r w:rsidRPr="009C3344">
        <w:rPr>
          <w:rFonts w:cstheme="majorBidi"/>
        </w:rPr>
        <w:t>Stability and reactivity, 11.</w:t>
      </w:r>
      <w:proofErr w:type="gramEnd"/>
      <w:r w:rsidRPr="009C3344">
        <w:rPr>
          <w:rFonts w:cstheme="majorBidi"/>
        </w:rPr>
        <w:t xml:space="preserve"> </w:t>
      </w:r>
      <w:proofErr w:type="gramStart"/>
      <w:r w:rsidRPr="009C3344">
        <w:rPr>
          <w:rFonts w:cstheme="majorBidi"/>
        </w:rPr>
        <w:t>Toxicological information, 12.</w:t>
      </w:r>
      <w:proofErr w:type="gramEnd"/>
      <w:r w:rsidRPr="009C3344">
        <w:rPr>
          <w:rFonts w:cstheme="majorBidi"/>
        </w:rPr>
        <w:t xml:space="preserve"> </w:t>
      </w:r>
      <w:proofErr w:type="gramStart"/>
      <w:r w:rsidRPr="009C3344">
        <w:rPr>
          <w:rFonts w:cstheme="majorBidi"/>
        </w:rPr>
        <w:t>Ecological information, 13.</w:t>
      </w:r>
      <w:proofErr w:type="gramEnd"/>
      <w:r w:rsidRPr="009C3344">
        <w:rPr>
          <w:rFonts w:cstheme="majorBidi"/>
        </w:rPr>
        <w:t xml:space="preserve"> </w:t>
      </w:r>
      <w:proofErr w:type="gramStart"/>
      <w:r w:rsidRPr="009C3344">
        <w:rPr>
          <w:rFonts w:cstheme="majorBidi"/>
        </w:rPr>
        <w:t>Disposal considerations, 14.</w:t>
      </w:r>
      <w:proofErr w:type="gramEnd"/>
      <w:r w:rsidRPr="009C3344">
        <w:rPr>
          <w:rFonts w:cstheme="majorBidi"/>
        </w:rPr>
        <w:t xml:space="preserve"> Transport information, 15. Regulatory </w:t>
      </w:r>
      <w:proofErr w:type="gramStart"/>
      <w:r w:rsidRPr="009C3344">
        <w:rPr>
          <w:rFonts w:cstheme="majorBidi"/>
        </w:rPr>
        <w:t>information,</w:t>
      </w:r>
      <w:proofErr w:type="gramEnd"/>
      <w:r w:rsidRPr="009C3344">
        <w:rPr>
          <w:rFonts w:cstheme="majorBidi"/>
        </w:rPr>
        <w:t xml:space="preserve"> and 16. </w:t>
      </w:r>
      <w:proofErr w:type="gramStart"/>
      <w:r w:rsidRPr="009C3344">
        <w:rPr>
          <w:rFonts w:cstheme="majorBidi"/>
        </w:rPr>
        <w:t>Other information.</w:t>
      </w:r>
      <w:proofErr w:type="gramEnd"/>
    </w:p>
    <w:p w:rsidR="00864DD3" w:rsidRPr="009C3344" w:rsidRDefault="00864DD3" w:rsidP="009C3344">
      <w:pPr>
        <w:pStyle w:val="BodyText"/>
        <w:spacing w:before="58"/>
        <w:ind w:left="426" w:right="293"/>
        <w:rPr>
          <w:rFonts w:cstheme="majorBidi"/>
        </w:rPr>
      </w:pPr>
    </w:p>
    <w:p w:rsidR="00864DD3" w:rsidRPr="009C3344" w:rsidRDefault="009C3344" w:rsidP="009C3344">
      <w:pPr>
        <w:pStyle w:val="BodyText"/>
        <w:spacing w:before="58"/>
        <w:ind w:left="426" w:right="293"/>
        <w:rPr>
          <w:rFonts w:cstheme="majorBid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4" w:space="720" w:equalWidth="0">
            <w:col w:w="2905" w:space="40"/>
            <w:col w:w="4498" w:space="39"/>
            <w:col w:w="1590" w:space="39"/>
            <w:col w:w="2239"/>
          </w:cols>
        </w:sect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3" w:space="720" w:equalWidth="0">
            <w:col w:w="5360" w:space="40"/>
            <w:col w:w="2615" w:space="39"/>
            <w:col w:w="3296"/>
          </w:cols>
        </w:sectPr>
      </w:pPr>
    </w:p>
    <w:p w:rsidR="00864DD3" w:rsidRPr="009C3344" w:rsidRDefault="009C3344" w:rsidP="009C3344">
      <w:pPr>
        <w:pStyle w:val="Heading3"/>
        <w:spacing w:before="56"/>
        <w:ind w:left="426" w:right="293"/>
        <w:rPr>
          <w:rFonts w:asciiTheme="majorBidi" w:hAnsiTheme="majorBidi" w:cstheme="majorBidi"/>
        </w:rPr>
      </w:pPr>
      <w:bookmarkStart w:id="16" w:name="_Toc517510437"/>
      <w:r w:rsidRPr="009C3344">
        <w:rPr>
          <w:rFonts w:asciiTheme="majorBidi" w:hAnsiTheme="majorBidi" w:cstheme="majorBidi"/>
        </w:rPr>
        <w:lastRenderedPageBreak/>
        <w:t xml:space="preserve">5-7 Globally Harmonized System </w:t>
      </w:r>
      <w:proofErr w:type="gramStart"/>
      <w:r w:rsidRPr="009C3344">
        <w:rPr>
          <w:rFonts w:asciiTheme="majorBidi" w:hAnsiTheme="majorBidi" w:cstheme="majorBidi"/>
        </w:rPr>
        <w:t>Of</w:t>
      </w:r>
      <w:proofErr w:type="gramEnd"/>
      <w:r w:rsidRPr="009C3344">
        <w:rPr>
          <w:rFonts w:asciiTheme="majorBidi" w:hAnsiTheme="majorBidi" w:cstheme="majorBidi"/>
        </w:rPr>
        <w:t xml:space="preserve"> Classification And Labeling of Chemicals</w:t>
      </w:r>
      <w:r w:rsidR="00C663AA">
        <w:rPr>
          <w:rFonts w:asciiTheme="majorBidi" w:hAnsiTheme="majorBidi" w:cstheme="majorBidi"/>
        </w:rPr>
        <w:t xml:space="preserve"> </w:t>
      </w:r>
      <w:r w:rsidRPr="009C3344">
        <w:rPr>
          <w:rFonts w:asciiTheme="majorBidi" w:hAnsiTheme="majorBidi" w:cstheme="majorBidi"/>
        </w:rPr>
        <w:t>(GHS)</w:t>
      </w:r>
      <w:bookmarkEnd w:id="16"/>
    </w:p>
    <w:p w:rsidR="00864DD3" w:rsidRPr="009C3344" w:rsidRDefault="009C3344" w:rsidP="009C3344">
      <w:pPr>
        <w:pStyle w:val="BodyText"/>
        <w:spacing w:before="64"/>
        <w:ind w:left="426" w:right="293"/>
        <w:rPr>
          <w:rFonts w:cstheme="majorBidi"/>
        </w:rPr>
      </w:pPr>
      <w:r w:rsidRPr="009C3344">
        <w:rPr>
          <w:rFonts w:cstheme="majorBidi"/>
        </w:rPr>
        <w:t>The GHS was approved in the 1992 Rio Conference on Environment and Development by the United Nations also called Earth Summit (1992).</w:t>
      </w:r>
    </w:p>
    <w:p w:rsidR="00864DD3" w:rsidRPr="009C3344" w:rsidRDefault="009C3344" w:rsidP="009C3344">
      <w:pPr>
        <w:spacing w:before="56"/>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68" w:space="40"/>
            <w:col w:w="1642"/>
          </w:cols>
        </w:sectPr>
      </w:pPr>
    </w:p>
    <w:p w:rsidR="00864DD3" w:rsidRPr="009C3344" w:rsidRDefault="00864DD3" w:rsidP="009C3344">
      <w:pPr>
        <w:pStyle w:val="BodyText"/>
        <w:ind w:left="426" w:right="293"/>
        <w:rPr>
          <w:rFonts w:cstheme="majorBidi"/>
          <w:sz w:val="20"/>
        </w:rPr>
      </w:pPr>
    </w:p>
    <w:p w:rsidR="00864DD3" w:rsidRPr="009C3344" w:rsidRDefault="009C3344" w:rsidP="009C3344">
      <w:pPr>
        <w:pStyle w:val="Heading2"/>
        <w:spacing w:before="101" w:line="240" w:lineRule="auto"/>
        <w:ind w:left="426" w:right="293"/>
        <w:rPr>
          <w:rFonts w:cstheme="majorBidi"/>
          <w:b w:val="0"/>
          <w:bCs w:val="0"/>
          <w:sz w:val="2"/>
          <w:szCs w:val="2"/>
        </w:rPr>
      </w:pPr>
      <w:bookmarkStart w:id="17" w:name="_Toc517510438"/>
      <w:r w:rsidRPr="009C3344">
        <w:rPr>
          <w:rFonts w:cstheme="majorBidi"/>
        </w:rPr>
        <w:t>6. Basics of Standard Lab Design</w:t>
      </w:r>
      <w:bookmarkEnd w:id="17"/>
    </w:p>
    <w:p w:rsidR="009C3344" w:rsidRDefault="009C3344" w:rsidP="009C3344">
      <w:pPr>
        <w:pStyle w:val="BodyText"/>
        <w:spacing w:before="68"/>
        <w:ind w:left="426" w:right="293"/>
        <w:rPr>
          <w:rFonts w:cstheme="majorBidi"/>
        </w:rPr>
        <w:sectPr w:rsidR="009C3344" w:rsidSect="00E21076">
          <w:pgSz w:w="11910" w:h="16840"/>
          <w:pgMar w:top="2040" w:right="280" w:bottom="900" w:left="851" w:header="720" w:footer="720" w:gutter="0"/>
          <w:cols w:space="720"/>
        </w:sectPr>
      </w:pPr>
    </w:p>
    <w:p w:rsidR="00864DD3" w:rsidRPr="009C3344" w:rsidRDefault="009C3344" w:rsidP="009C3344">
      <w:pPr>
        <w:pStyle w:val="BodyText"/>
        <w:spacing w:before="68"/>
        <w:ind w:left="426" w:right="293"/>
        <w:rPr>
          <w:rFonts w:cstheme="majorBidi"/>
        </w:rPr>
      </w:pPr>
      <w:r w:rsidRPr="009C3344">
        <w:rPr>
          <w:rFonts w:cstheme="majorBidi"/>
        </w:rPr>
        <w:lastRenderedPageBreak/>
        <w:t>Design and construction of buildings of different applications should be based on the relevant occupational safety and health standards.</w:t>
      </w:r>
      <w:r>
        <w:rPr>
          <w:rFonts w:cstheme="majorBidi"/>
        </w:rPr>
        <w:t xml:space="preserve"> </w:t>
      </w:r>
      <w:r w:rsidRPr="009C3344">
        <w:rPr>
          <w:rFonts w:cstheme="majorBidi"/>
        </w:rPr>
        <w:t>The following are some of the organizations involved in the development of such standards and abbreviations referring to the standards, themselves:</w:t>
      </w:r>
    </w:p>
    <w:p w:rsidR="009C3344" w:rsidRDefault="009C3344" w:rsidP="009C3344">
      <w:pPr>
        <w:pStyle w:val="BodyText"/>
        <w:spacing w:before="58"/>
        <w:ind w:left="426" w:right="293"/>
        <w:rPr>
          <w:rFonts w:cstheme="majorBidi"/>
        </w:rPr>
        <w:sectPr w:rsid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57"/>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2364" w:space="40"/>
            <w:col w:w="8946"/>
          </w:cols>
        </w:sectPr>
      </w:pPr>
    </w:p>
    <w:p w:rsidR="00864DD3" w:rsidRPr="009C3344" w:rsidRDefault="00605174" w:rsidP="003D180B">
      <w:pPr>
        <w:pStyle w:val="BodyText"/>
        <w:numPr>
          <w:ilvl w:val="0"/>
          <w:numId w:val="2"/>
        </w:numPr>
        <w:tabs>
          <w:tab w:val="left" w:pos="1629"/>
        </w:tabs>
        <w:spacing w:before="59"/>
        <w:ind w:right="293"/>
        <w:rPr>
          <w:rFonts w:cstheme="majorBidi"/>
        </w:rPr>
      </w:pPr>
      <w:r>
        <w:rPr>
          <w:rFonts w:cstheme="majorBidi"/>
        </w:rPr>
        <w:lastRenderedPageBreak/>
        <w:t xml:space="preserve"> </w:t>
      </w:r>
      <w:r w:rsidR="009C3344" w:rsidRPr="009C3344">
        <w:rPr>
          <w:rFonts w:cstheme="majorBidi"/>
        </w:rPr>
        <w:t>National Fire Protection Association (NFPA)</w:t>
      </w:r>
    </w:p>
    <w:p w:rsidR="00864DD3" w:rsidRPr="009C3344" w:rsidRDefault="00605174" w:rsidP="003D180B">
      <w:pPr>
        <w:pStyle w:val="BodyText"/>
        <w:numPr>
          <w:ilvl w:val="0"/>
          <w:numId w:val="2"/>
        </w:numPr>
        <w:tabs>
          <w:tab w:val="left" w:pos="1629"/>
        </w:tabs>
        <w:spacing w:before="58"/>
        <w:ind w:right="293"/>
        <w:rPr>
          <w:rFonts w:cstheme="majorBidi"/>
        </w:rPr>
      </w:pPr>
      <w:r>
        <w:rPr>
          <w:rFonts w:cstheme="majorBidi"/>
        </w:rPr>
        <w:t xml:space="preserve"> </w:t>
      </w:r>
      <w:r w:rsidR="009C3344" w:rsidRPr="009C3344">
        <w:rPr>
          <w:rFonts w:cstheme="majorBidi"/>
        </w:rPr>
        <w:t>Occupational Safety and Health Administration (OSHA)</w:t>
      </w:r>
    </w:p>
    <w:p w:rsidR="00864DD3" w:rsidRPr="009C3344" w:rsidRDefault="00605174" w:rsidP="003D180B">
      <w:pPr>
        <w:pStyle w:val="BodyText"/>
        <w:numPr>
          <w:ilvl w:val="0"/>
          <w:numId w:val="2"/>
        </w:numPr>
        <w:tabs>
          <w:tab w:val="left" w:pos="1629"/>
        </w:tabs>
        <w:spacing w:before="57"/>
        <w:ind w:right="293"/>
        <w:rPr>
          <w:rFonts w:cstheme="majorBidi"/>
        </w:rPr>
      </w:pPr>
      <w:r>
        <w:rPr>
          <w:rFonts w:cstheme="majorBidi"/>
        </w:rPr>
        <w:t xml:space="preserve"> </w:t>
      </w:r>
      <w:r w:rsidR="009C3344" w:rsidRPr="009C3344">
        <w:rPr>
          <w:rFonts w:cstheme="majorBidi"/>
        </w:rPr>
        <w:t>Building Officials and Code Administrators International (BOCA)</w:t>
      </w:r>
    </w:p>
    <w:p w:rsidR="00864DD3" w:rsidRPr="009C3344" w:rsidRDefault="00864DD3" w:rsidP="009C3344">
      <w:pPr>
        <w:pStyle w:val="BodyText"/>
        <w:spacing w:before="8"/>
        <w:ind w:left="426" w:right="293"/>
        <w:rPr>
          <w:rFonts w:cstheme="majorBidi"/>
          <w:sz w:val="14"/>
        </w:rPr>
      </w:pPr>
    </w:p>
    <w:p w:rsidR="00864DD3" w:rsidRPr="009C3344" w:rsidRDefault="009C3344" w:rsidP="009C3344">
      <w:pPr>
        <w:pStyle w:val="BodyText"/>
        <w:spacing w:before="78" w:line="276" w:lineRule="auto"/>
        <w:ind w:left="426" w:right="293"/>
        <w:rPr>
          <w:rFonts w:cstheme="majorBidi"/>
        </w:rPr>
      </w:pPr>
      <w:r w:rsidRPr="009C3344">
        <w:rPr>
          <w:rFonts w:cstheme="majorBidi"/>
        </w:rPr>
        <w:t>NFPA 45 Standard classifies labs into four groups, i.e., A. B. C, and D according to allowed quantities of flammable and combustible liquids. According to Figure 1, Class A and Class D labs are the most dangerous and safest, respectively.</w:t>
      </w:r>
    </w:p>
    <w:p w:rsidR="00864DD3" w:rsidRPr="009C3344" w:rsidRDefault="009C3344" w:rsidP="009C3344">
      <w:pPr>
        <w:pStyle w:val="BodyText"/>
        <w:spacing w:line="385" w:lineRule="exact"/>
        <w:ind w:left="426" w:right="293"/>
        <w:rPr>
          <w:rFonts w:cstheme="majorBidi"/>
        </w:rPr>
      </w:pPr>
      <w:r w:rsidRPr="009C3344">
        <w:rPr>
          <w:rFonts w:cstheme="majorBidi"/>
          <w:noProof/>
          <w:lang w:bidi="fa-IR"/>
        </w:rPr>
        <w:drawing>
          <wp:anchor distT="0" distB="0" distL="0" distR="0" simplePos="0" relativeHeight="251728896" behindDoc="1" locked="0" layoutInCell="1" allowOverlap="1" wp14:anchorId="612BB9E4" wp14:editId="65874DAC">
            <wp:simplePos x="0" y="0"/>
            <wp:positionH relativeFrom="page">
              <wp:posOffset>890375</wp:posOffset>
            </wp:positionH>
            <wp:positionV relativeFrom="paragraph">
              <wp:posOffset>1043061</wp:posOffset>
            </wp:positionV>
            <wp:extent cx="5337116" cy="3187065"/>
            <wp:effectExtent l="0" t="0" r="0" b="0"/>
            <wp:wrapNone/>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jpeg"/>
                    <pic:cNvPicPr/>
                  </pic:nvPicPr>
                  <pic:blipFill>
                    <a:blip r:embed="rId11" cstate="print"/>
                    <a:stretch>
                      <a:fillRect/>
                    </a:stretch>
                  </pic:blipFill>
                  <pic:spPr>
                    <a:xfrm>
                      <a:off x="0" y="0"/>
                      <a:ext cx="5337116" cy="3187065"/>
                    </a:xfrm>
                    <a:prstGeom prst="rect">
                      <a:avLst/>
                    </a:prstGeom>
                  </pic:spPr>
                </pic:pic>
              </a:graphicData>
            </a:graphic>
          </wp:anchor>
        </w:drawing>
      </w:r>
    </w:p>
    <w:p w:rsidR="00864DD3" w:rsidRPr="009C3344" w:rsidRDefault="00864DD3" w:rsidP="009C3344">
      <w:pPr>
        <w:pStyle w:val="BodyText"/>
        <w:ind w:left="426" w:right="293"/>
        <w:rPr>
          <w:rFonts w:cstheme="majorBidi"/>
          <w:sz w:val="4"/>
        </w:rPr>
      </w:pPr>
    </w:p>
    <w:tbl>
      <w:tblPr>
        <w:tblW w:w="0" w:type="auto"/>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31"/>
        <w:gridCol w:w="2727"/>
      </w:tblGrid>
      <w:tr w:rsidR="00864DD3" w:rsidRPr="009C3344" w:rsidTr="00E21076">
        <w:trPr>
          <w:trHeight w:val="359"/>
        </w:trPr>
        <w:tc>
          <w:tcPr>
            <w:tcW w:w="9458" w:type="dxa"/>
            <w:gridSpan w:val="2"/>
          </w:tcPr>
          <w:p w:rsidR="00864DD3" w:rsidRPr="009C3344" w:rsidRDefault="009C3344" w:rsidP="009C3344">
            <w:pPr>
              <w:pStyle w:val="TableParagraph"/>
              <w:spacing w:before="39"/>
              <w:ind w:left="426" w:right="293"/>
              <w:rPr>
                <w:rFonts w:asciiTheme="majorBidi" w:hAnsiTheme="majorBidi" w:cstheme="majorBidi"/>
                <w:b/>
                <w:sz w:val="24"/>
              </w:rPr>
            </w:pPr>
            <w:r w:rsidRPr="009C3344">
              <w:rPr>
                <w:rFonts w:asciiTheme="majorBidi" w:hAnsiTheme="majorBidi" w:cstheme="majorBidi"/>
                <w:b/>
                <w:sz w:val="24"/>
              </w:rPr>
              <w:t>Maximum Quantities of Flammable and Combustible Liquids and Liquefied</w:t>
            </w:r>
          </w:p>
        </w:tc>
      </w:tr>
      <w:tr w:rsidR="00864DD3" w:rsidRPr="009C3344" w:rsidTr="00E21076">
        <w:trPr>
          <w:trHeight w:val="758"/>
        </w:trPr>
        <w:tc>
          <w:tcPr>
            <w:tcW w:w="6731" w:type="dxa"/>
            <w:vMerge w:val="restart"/>
            <w:tcBorders>
              <w:right w:val="nil"/>
            </w:tcBorders>
          </w:tcPr>
          <w:p w:rsidR="00864DD3" w:rsidRPr="009C3344" w:rsidRDefault="009C3344" w:rsidP="009C3344">
            <w:pPr>
              <w:pStyle w:val="TableParagraph"/>
              <w:spacing w:line="242" w:lineRule="auto"/>
              <w:ind w:left="426" w:right="293"/>
              <w:rPr>
                <w:rFonts w:asciiTheme="majorBidi" w:hAnsiTheme="majorBidi" w:cstheme="majorBidi"/>
              </w:rPr>
            </w:pPr>
            <w:r w:rsidRPr="009C3344">
              <w:rPr>
                <w:rFonts w:asciiTheme="majorBidi" w:hAnsiTheme="majorBidi" w:cstheme="majorBidi"/>
              </w:rPr>
              <w:t>Excluding Quantities in Storage Cabinets or</w:t>
            </w:r>
          </w:p>
          <w:p w:rsidR="00864DD3" w:rsidRPr="009C3344" w:rsidRDefault="009C3344" w:rsidP="009C3344">
            <w:pPr>
              <w:pStyle w:val="TableParagraph"/>
              <w:tabs>
                <w:tab w:val="left" w:pos="3867"/>
                <w:tab w:val="left" w:pos="6169"/>
              </w:tabs>
              <w:spacing w:line="249" w:lineRule="exact"/>
              <w:ind w:left="426" w:right="293"/>
              <w:rPr>
                <w:rFonts w:asciiTheme="majorBidi" w:hAnsiTheme="majorBidi" w:cstheme="majorBidi"/>
              </w:rPr>
            </w:pPr>
            <w:r w:rsidRPr="009C3344">
              <w:rPr>
                <w:rFonts w:asciiTheme="majorBidi" w:hAnsiTheme="majorBidi" w:cstheme="majorBidi"/>
                <w:u w:val="single"/>
              </w:rPr>
              <w:t xml:space="preserve"> </w:t>
            </w:r>
            <w:r w:rsidRPr="009C3344">
              <w:rPr>
                <w:rFonts w:asciiTheme="majorBidi" w:hAnsiTheme="majorBidi" w:cstheme="majorBidi"/>
                <w:u w:val="single"/>
              </w:rPr>
              <w:tab/>
              <w:t>Safety Cans</w:t>
            </w:r>
            <w:r w:rsidRPr="009C3344">
              <w:rPr>
                <w:rFonts w:asciiTheme="majorBidi" w:hAnsiTheme="majorBidi" w:cstheme="majorBidi"/>
                <w:u w:val="single"/>
              </w:rPr>
              <w:tab/>
            </w:r>
          </w:p>
        </w:tc>
        <w:tc>
          <w:tcPr>
            <w:tcW w:w="2727" w:type="dxa"/>
            <w:tcBorders>
              <w:left w:val="nil"/>
            </w:tcBorders>
          </w:tcPr>
          <w:p w:rsidR="00864DD3" w:rsidRPr="009C3344" w:rsidRDefault="009C3344" w:rsidP="009C3344">
            <w:pPr>
              <w:pStyle w:val="TableParagraph"/>
              <w:spacing w:line="247" w:lineRule="exact"/>
              <w:ind w:left="426" w:right="293"/>
              <w:rPr>
                <w:rFonts w:asciiTheme="majorBidi" w:hAnsiTheme="majorBidi" w:cstheme="majorBidi"/>
              </w:rPr>
            </w:pPr>
            <w:r w:rsidRPr="009C3344">
              <w:rPr>
                <w:rFonts w:asciiTheme="majorBidi" w:hAnsiTheme="majorBidi" w:cstheme="majorBidi"/>
              </w:rPr>
              <w:t>Including Quantities In</w:t>
            </w:r>
          </w:p>
          <w:p w:rsidR="00864DD3" w:rsidRPr="009C3344" w:rsidRDefault="009C3344" w:rsidP="009C3344">
            <w:pPr>
              <w:pStyle w:val="TableParagraph"/>
              <w:spacing w:before="5" w:line="252" w:lineRule="exact"/>
              <w:ind w:left="426" w:right="293"/>
              <w:rPr>
                <w:rFonts w:asciiTheme="majorBidi" w:hAnsiTheme="majorBidi" w:cstheme="majorBidi"/>
              </w:rPr>
            </w:pPr>
            <w:r w:rsidRPr="009C3344">
              <w:rPr>
                <w:rFonts w:asciiTheme="majorBidi" w:hAnsiTheme="majorBidi" w:cstheme="majorBidi"/>
              </w:rPr>
              <w:t>Storage Cabinets or Safety Cans</w:t>
            </w:r>
          </w:p>
        </w:tc>
      </w:tr>
      <w:tr w:rsidR="00864DD3" w:rsidRPr="009C3344" w:rsidTr="00E21076">
        <w:trPr>
          <w:trHeight w:val="5222"/>
        </w:trPr>
        <w:tc>
          <w:tcPr>
            <w:tcW w:w="6731" w:type="dxa"/>
            <w:vMerge/>
            <w:tcBorders>
              <w:top w:val="nil"/>
              <w:right w:val="nil"/>
            </w:tcBorders>
          </w:tcPr>
          <w:p w:rsidR="00864DD3" w:rsidRPr="009C3344" w:rsidRDefault="00864DD3" w:rsidP="009C3344">
            <w:pPr>
              <w:ind w:left="426" w:right="293"/>
              <w:rPr>
                <w:rFonts w:cstheme="majorBidi"/>
                <w:sz w:val="2"/>
                <w:szCs w:val="2"/>
              </w:rPr>
            </w:pPr>
          </w:p>
        </w:tc>
        <w:tc>
          <w:tcPr>
            <w:tcW w:w="2727" w:type="dxa"/>
            <w:tcBorders>
              <w:left w:val="nil"/>
            </w:tcBorders>
          </w:tcPr>
          <w:p w:rsidR="00864DD3" w:rsidRPr="009C3344" w:rsidRDefault="00864DD3" w:rsidP="009C3344">
            <w:pPr>
              <w:pStyle w:val="TableParagraph"/>
              <w:ind w:left="426" w:right="293"/>
              <w:rPr>
                <w:rFonts w:asciiTheme="majorBidi" w:hAnsiTheme="majorBidi" w:cstheme="majorBidi"/>
              </w:rPr>
            </w:pPr>
          </w:p>
        </w:tc>
      </w:tr>
    </w:tbl>
    <w:p w:rsidR="00864DD3" w:rsidRPr="009C3344" w:rsidRDefault="009C3344" w:rsidP="009C3344">
      <w:pPr>
        <w:spacing w:before="2"/>
        <w:ind w:left="426" w:right="293"/>
        <w:rPr>
          <w:rFonts w:cstheme="majorBidi"/>
          <w:b/>
          <w:bCs/>
          <w:i/>
          <w:sz w:val="24"/>
          <w:szCs w:val="24"/>
        </w:rPr>
      </w:pPr>
      <w:proofErr w:type="gramStart"/>
      <w:r w:rsidRPr="009C3344">
        <w:rPr>
          <w:rFonts w:cstheme="majorBidi"/>
          <w:b/>
          <w:bCs/>
          <w:i/>
        </w:rPr>
        <w:t>Figure 1.</w:t>
      </w:r>
      <w:proofErr w:type="gramEnd"/>
      <w:r w:rsidRPr="009C3344">
        <w:rPr>
          <w:rFonts w:cstheme="majorBidi"/>
          <w:b/>
          <w:bCs/>
          <w:i/>
        </w:rPr>
        <w:t xml:space="preserve"> Classification of Labs based on the Allowed quantities of Flammable and Combustible Liquids</w:t>
      </w:r>
    </w:p>
    <w:p w:rsidR="00864DD3" w:rsidRPr="009C3344" w:rsidRDefault="00500F9B" w:rsidP="009C3344">
      <w:pPr>
        <w:pStyle w:val="BodyText"/>
        <w:spacing w:before="9"/>
        <w:ind w:left="426" w:right="293"/>
        <w:rPr>
          <w:rFonts w:cstheme="majorBidi"/>
          <w:b/>
          <w:i/>
          <w:sz w:val="12"/>
        </w:rPr>
      </w:pPr>
      <w:r>
        <w:rPr>
          <w:rFonts w:cstheme="majorBidi"/>
        </w:rPr>
        <w:pict>
          <v:line id="_x0000_s1048" style="position:absolute;left:0;text-align:left;z-index:-251624960;mso-wrap-distance-left:0;mso-wrap-distance-right:0;mso-position-horizontal-relative:page" from="379.55pt,12.35pt" to="523.55pt,12.35pt" strokeweight=".72pt">
            <w10:wrap type="topAndBottom" anchorx="page"/>
          </v:line>
        </w:pict>
      </w:r>
    </w:p>
    <w:p w:rsidR="00864DD3" w:rsidRPr="009C3344" w:rsidRDefault="00864DD3" w:rsidP="009C3344">
      <w:pPr>
        <w:spacing w:before="51"/>
        <w:ind w:left="426" w:right="293"/>
        <w:rPr>
          <w:rFonts w:cstheme="majorBidi"/>
          <w:sz w:val="20"/>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161"/>
        <w:ind w:left="426" w:right="293"/>
        <w:rPr>
          <w:rFonts w:cstheme="majorBidi"/>
        </w:rPr>
      </w:pPr>
      <w:r w:rsidRPr="009C3344">
        <w:rPr>
          <w:rFonts w:cstheme="majorBidi"/>
        </w:rPr>
        <w:lastRenderedPageBreak/>
        <w:br w:type="column"/>
      </w:r>
      <w:r w:rsidRPr="009C3344">
        <w:rPr>
          <w:rFonts w:cstheme="majorBidi"/>
        </w:rPr>
        <w:lastRenderedPageBreak/>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9C3344" w:rsidP="009C3344">
      <w:pPr>
        <w:pStyle w:val="BodyText"/>
        <w:spacing w:before="161"/>
        <w:ind w:left="426" w:right="293"/>
        <w:rPr>
          <w:rFonts w:cstheme="majorBid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10" w:space="720" w:equalWidth="0">
            <w:col w:w="2365" w:space="40"/>
            <w:col w:w="774" w:space="39"/>
            <w:col w:w="812" w:space="40"/>
            <w:col w:w="516" w:space="39"/>
            <w:col w:w="757" w:space="40"/>
            <w:col w:w="758" w:space="39"/>
            <w:col w:w="903" w:space="40"/>
            <w:col w:w="1289" w:space="39"/>
            <w:col w:w="904" w:space="40"/>
            <w:col w:w="1916"/>
          </w:cols>
        </w:sectPr>
      </w:pPr>
    </w:p>
    <w:p w:rsidR="00864DD3" w:rsidRPr="009C3344" w:rsidRDefault="009C3344" w:rsidP="009C3344">
      <w:pPr>
        <w:pStyle w:val="BodyText"/>
        <w:spacing w:before="56" w:line="276" w:lineRule="auto"/>
        <w:ind w:left="426" w:right="293"/>
        <w:rPr>
          <w:rFonts w:cstheme="majorBidi"/>
        </w:rPr>
      </w:pPr>
      <w:r w:rsidRPr="009C3344">
        <w:rPr>
          <w:rFonts w:cstheme="majorBidi"/>
        </w:rPr>
        <w:lastRenderedPageBreak/>
        <w:t xml:space="preserve">NFPA 45 Standard is known as the Lab Safety Standard. It is considered a valuable guideline </w:t>
      </w:r>
      <w:r w:rsidRPr="009C3344">
        <w:rPr>
          <w:rFonts w:cstheme="majorBidi"/>
        </w:rPr>
        <w:lastRenderedPageBreak/>
        <w:t>used for the assessment of chemical labs. Building standards essentially deal with safe construction of buildings and fire protection and are less concerned with occupational health requirements. The following are the most important features of a lab designed based on the relevant safety standards proposed by OSHA and NFPA 45 Standard:</w:t>
      </w:r>
    </w:p>
    <w:p w:rsidR="00864DD3" w:rsidRPr="009C3344" w:rsidRDefault="00864DD3" w:rsidP="009C3344">
      <w:pPr>
        <w:pStyle w:val="BodyText"/>
        <w:spacing w:before="1"/>
        <w:ind w:left="426" w:right="293"/>
        <w:rPr>
          <w:rFonts w:cstheme="majorBidi"/>
        </w:rPr>
      </w:pPr>
    </w:p>
    <w:p w:rsidR="00864DD3" w:rsidRPr="009C3344" w:rsidRDefault="00605174" w:rsidP="003D180B">
      <w:pPr>
        <w:pStyle w:val="BodyText"/>
        <w:numPr>
          <w:ilvl w:val="0"/>
          <w:numId w:val="3"/>
        </w:numPr>
        <w:tabs>
          <w:tab w:val="left" w:pos="1629"/>
        </w:tabs>
        <w:spacing w:before="60"/>
        <w:ind w:right="293"/>
        <w:rPr>
          <w:rFonts w:cstheme="majorBidi"/>
        </w:rPr>
      </w:pPr>
      <w:r>
        <w:rPr>
          <w:rFonts w:cstheme="majorBidi"/>
        </w:rPr>
        <w:t xml:space="preserve"> </w:t>
      </w:r>
      <w:r w:rsidR="009C3344" w:rsidRPr="009C3344">
        <w:rPr>
          <w:rFonts w:cstheme="majorBidi"/>
        </w:rPr>
        <w:t>Hoods should be installed in less frequented corners of the lab so that the lab could be easily evacuated in event of an accident.</w:t>
      </w:r>
    </w:p>
    <w:p w:rsidR="00864DD3" w:rsidRPr="009C3344" w:rsidRDefault="009C3344" w:rsidP="003D180B">
      <w:pPr>
        <w:pStyle w:val="BodyText"/>
        <w:numPr>
          <w:ilvl w:val="0"/>
          <w:numId w:val="3"/>
        </w:numPr>
        <w:tabs>
          <w:tab w:val="left" w:pos="1629"/>
        </w:tabs>
        <w:spacing w:before="60"/>
        <w:ind w:right="293"/>
        <w:rPr>
          <w:rFonts w:cstheme="majorBidi"/>
        </w:rPr>
      </w:pPr>
      <w:r w:rsidRPr="009C3344">
        <w:rPr>
          <w:rFonts w:cstheme="majorBidi"/>
        </w:rPr>
        <w:t>The lab should be well-ventilated so that the chemical pollutants are directed outdoors and all the lab personnel can enjoy a safe breathing air.</w:t>
      </w:r>
    </w:p>
    <w:p w:rsidR="00864DD3" w:rsidRPr="009C3344" w:rsidRDefault="009C3344" w:rsidP="003D180B">
      <w:pPr>
        <w:pStyle w:val="BodyText"/>
        <w:numPr>
          <w:ilvl w:val="0"/>
          <w:numId w:val="3"/>
        </w:numPr>
        <w:spacing w:before="56"/>
        <w:ind w:right="293"/>
        <w:rPr>
          <w:rFonts w:cstheme="majorBidi"/>
        </w:rPr>
      </w:pPr>
      <w:r w:rsidRPr="009C3344">
        <w:rPr>
          <w:rFonts w:cstheme="majorBidi"/>
        </w:rPr>
        <w:t>The hood should be equipped with a velocity sensor to warn the lab personnel whenever the capture velocity is below the acceptable level.</w:t>
      </w:r>
    </w:p>
    <w:p w:rsidR="00864DD3" w:rsidRPr="009C3344" w:rsidRDefault="00605174" w:rsidP="003D180B">
      <w:pPr>
        <w:pStyle w:val="BodyText"/>
        <w:numPr>
          <w:ilvl w:val="0"/>
          <w:numId w:val="3"/>
        </w:numPr>
        <w:tabs>
          <w:tab w:val="left" w:pos="1630"/>
        </w:tabs>
        <w:spacing w:before="57"/>
        <w:ind w:right="293"/>
        <w:rPr>
          <w:rFonts w:cstheme="majorBidi"/>
        </w:rPr>
      </w:pPr>
      <w:r>
        <w:rPr>
          <w:rFonts w:cstheme="majorBidi"/>
        </w:rPr>
        <w:t xml:space="preserve"> </w:t>
      </w:r>
      <w:r w:rsidR="009C3344" w:rsidRPr="009C3344">
        <w:rPr>
          <w:rFonts w:cstheme="majorBidi"/>
        </w:rPr>
        <w:t>The safety shower and eye washing station should be located near the center of the lab so that that they are always just a few steps away (10 seconds).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3"/>
        </w:numPr>
        <w:spacing w:before="58"/>
        <w:ind w:right="293"/>
        <w:rPr>
          <w:rFonts w:cstheme="majorBidi"/>
        </w:rPr>
      </w:pPr>
      <w:r w:rsidRPr="009C3344">
        <w:rPr>
          <w:rFonts w:cstheme="majorBidi"/>
        </w:rPr>
        <w:lastRenderedPageBreak/>
        <w:t xml:space="preserve">The lab personal should also be able to use them simultaneously. </w:t>
      </w:r>
    </w:p>
    <w:p w:rsidR="00864DD3" w:rsidRPr="009C3344" w:rsidRDefault="009C3344" w:rsidP="003D180B">
      <w:pPr>
        <w:pStyle w:val="BodyText"/>
        <w:numPr>
          <w:ilvl w:val="0"/>
          <w:numId w:val="3"/>
        </w:numPr>
        <w:tabs>
          <w:tab w:val="left" w:pos="1627"/>
        </w:tabs>
        <w:spacing w:before="58"/>
        <w:ind w:right="293"/>
        <w:rPr>
          <w:rFonts w:cstheme="majorBidi"/>
        </w:rPr>
      </w:pPr>
      <w:r w:rsidRPr="009C3344">
        <w:rPr>
          <w:rFonts w:cstheme="majorBidi"/>
        </w:rPr>
        <w:t xml:space="preserve">The space used as </w:t>
      </w:r>
      <w:proofErr w:type="gramStart"/>
      <w:r w:rsidRPr="009C3344">
        <w:rPr>
          <w:rFonts w:cstheme="majorBidi"/>
        </w:rPr>
        <w:t>a chemicals</w:t>
      </w:r>
      <w:proofErr w:type="gramEnd"/>
      <w:r w:rsidRPr="009C3344">
        <w:rPr>
          <w:rFonts w:cstheme="majorBidi"/>
        </w:rPr>
        <w:t xml:space="preserve"> storage should be as small as possible.</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9C3344" w:rsidRDefault="00605174" w:rsidP="003D180B">
      <w:pPr>
        <w:pStyle w:val="BodyText"/>
        <w:numPr>
          <w:ilvl w:val="0"/>
          <w:numId w:val="3"/>
        </w:numPr>
        <w:tabs>
          <w:tab w:val="left" w:pos="1629"/>
        </w:tabs>
        <w:spacing w:before="59"/>
        <w:ind w:right="293"/>
        <w:rPr>
          <w:rFonts w:cstheme="majorBidi"/>
        </w:rPr>
        <w:sectPr w:rsidR="009C3344" w:rsidSect="00E21076">
          <w:type w:val="continuous"/>
          <w:pgSz w:w="11910" w:h="16840"/>
          <w:pgMar w:top="0" w:right="280" w:bottom="0" w:left="851" w:header="720" w:footer="720" w:gutter="0"/>
          <w:cols w:space="720"/>
        </w:sectPr>
      </w:pPr>
      <w:r>
        <w:rPr>
          <w:rFonts w:cstheme="majorBidi"/>
        </w:rPr>
        <w:lastRenderedPageBreak/>
        <w:t xml:space="preserve"> </w:t>
      </w:r>
      <w:r w:rsidR="009C3344" w:rsidRPr="009C3344">
        <w:rPr>
          <w:rFonts w:cstheme="majorBidi"/>
        </w:rPr>
        <w:t xml:space="preserve">The fire extinguisher should be regularly controlled and charged according </w:t>
      </w:r>
    </w:p>
    <w:p w:rsidR="00864DD3" w:rsidRPr="009C3344" w:rsidRDefault="009C3344" w:rsidP="003D180B">
      <w:pPr>
        <w:pStyle w:val="BodyText"/>
        <w:numPr>
          <w:ilvl w:val="0"/>
          <w:numId w:val="3"/>
        </w:numPr>
        <w:tabs>
          <w:tab w:val="left" w:pos="1629"/>
        </w:tabs>
        <w:spacing w:before="59"/>
        <w:ind w:right="293"/>
        <w:rPr>
          <w:rFonts w:cstheme="majorBidi"/>
        </w:rPr>
      </w:pPr>
      <w:proofErr w:type="gramStart"/>
      <w:r w:rsidRPr="009C3344">
        <w:rPr>
          <w:rFonts w:cstheme="majorBidi"/>
        </w:rPr>
        <w:lastRenderedPageBreak/>
        <w:t>to</w:t>
      </w:r>
      <w:proofErr w:type="gramEnd"/>
      <w:r w:rsidRPr="009C3344">
        <w:rPr>
          <w:rFonts w:cstheme="majorBidi"/>
        </w:rPr>
        <w:t xml:space="preserve"> a planned schedule.</w:t>
      </w:r>
    </w:p>
    <w:p w:rsidR="00864DD3" w:rsidRPr="009C3344" w:rsidRDefault="009C3344" w:rsidP="003D180B">
      <w:pPr>
        <w:pStyle w:val="BodyText"/>
        <w:numPr>
          <w:ilvl w:val="0"/>
          <w:numId w:val="3"/>
        </w:numPr>
        <w:tabs>
          <w:tab w:val="left" w:pos="1629"/>
        </w:tabs>
        <w:spacing w:before="57"/>
        <w:ind w:right="293"/>
        <w:rPr>
          <w:rFonts w:cstheme="majorBidi"/>
        </w:rPr>
      </w:pPr>
      <w:r w:rsidRPr="009C3344">
        <w:rPr>
          <w:rFonts w:cstheme="majorBidi"/>
        </w:rPr>
        <w:t>The ceiling, walls, and floor of the lab and storage room should be washable. The floor should have sufficient slope to direct liquid spillage towards the drainage channels.</w:t>
      </w:r>
    </w:p>
    <w:p w:rsidR="00864DD3" w:rsidRPr="009C3344" w:rsidRDefault="00605174" w:rsidP="003D180B">
      <w:pPr>
        <w:pStyle w:val="BodyText"/>
        <w:numPr>
          <w:ilvl w:val="0"/>
          <w:numId w:val="3"/>
        </w:numPr>
        <w:tabs>
          <w:tab w:val="left" w:pos="1629"/>
        </w:tabs>
        <w:spacing w:before="57" w:line="276" w:lineRule="auto"/>
        <w:ind w:right="293"/>
        <w:rPr>
          <w:rFonts w:cstheme="majorBidi"/>
        </w:rPr>
      </w:pPr>
      <w:r>
        <w:rPr>
          <w:rFonts w:cstheme="majorBidi"/>
        </w:rPr>
        <w:t xml:space="preserve"> </w:t>
      </w:r>
      <w:r w:rsidR="009C3344" w:rsidRPr="009C3344">
        <w:rPr>
          <w:rFonts w:cstheme="majorBidi"/>
        </w:rPr>
        <w:t>The lab’s storage room should have as little doors and windows as possible. If necessary, use windows matte and high-resistant glasses.</w:t>
      </w:r>
    </w:p>
    <w:p w:rsidR="00864DD3" w:rsidRPr="009C3344" w:rsidRDefault="009C3344" w:rsidP="003D180B">
      <w:pPr>
        <w:pStyle w:val="BodyText"/>
        <w:numPr>
          <w:ilvl w:val="0"/>
          <w:numId w:val="3"/>
        </w:numPr>
        <w:tabs>
          <w:tab w:val="left" w:pos="1629"/>
        </w:tabs>
        <w:spacing w:line="276" w:lineRule="auto"/>
        <w:ind w:right="293"/>
        <w:rPr>
          <w:rFonts w:cstheme="majorBidi"/>
        </w:rPr>
      </w:pPr>
      <w:r w:rsidRPr="009C3344">
        <w:rPr>
          <w:rFonts w:cstheme="majorBidi"/>
        </w:rPr>
        <w:t>Climate and weather conditions should be considered while construction a lab building. Lab buildings should be made of fireproof and fire-retardant materials.</w:t>
      </w:r>
    </w:p>
    <w:p w:rsidR="00864DD3" w:rsidRPr="009C3344" w:rsidRDefault="00864DD3" w:rsidP="009C3344">
      <w:pPr>
        <w:pStyle w:val="BodyText"/>
        <w:spacing w:before="1"/>
        <w:ind w:left="426" w:right="293"/>
        <w:rPr>
          <w:rFonts w:cstheme="majorBidi"/>
        </w:rPr>
      </w:pPr>
    </w:p>
    <w:p w:rsidR="00864DD3" w:rsidRPr="009C3344" w:rsidRDefault="009C3344" w:rsidP="009C3344">
      <w:pPr>
        <w:pStyle w:val="BodyText"/>
        <w:spacing w:before="59" w:line="276" w:lineRule="auto"/>
        <w:ind w:left="426" w:right="293"/>
        <w:rPr>
          <w:rFonts w:cstheme="majorBidi"/>
        </w:rPr>
      </w:pPr>
      <w:r w:rsidRPr="009C3344">
        <w:rPr>
          <w:rFonts w:cstheme="majorBidi"/>
        </w:rPr>
        <w:t>In designing a lab, all subsequent potential costs should be taken into account so that you can make the most of the space available. Beside the space needed for cabinets, columns, wall thickness, the staircase, the lift, and bathroom, an area of approximately 65% of the total room area should be taken as the empty space. The designers should take the lab personnel's wide range of needs, their comfort, energy efficiency, etc. into account.</w:t>
      </w:r>
      <w:r w:rsidR="00C663AA">
        <w:rPr>
          <w:rFonts w:cstheme="majorBidi"/>
        </w:rPr>
        <w:t xml:space="preserve"> </w:t>
      </w:r>
      <w:r w:rsidRPr="009C3344">
        <w:rPr>
          <w:rFonts w:cstheme="majorBidi"/>
        </w:rPr>
        <w:t>The lab working area and the associated rooms should have a minimum ceiling height of 3 m. The minimum usable space per person should be 12 m</w:t>
      </w:r>
      <w:r w:rsidRPr="009C3344">
        <w:rPr>
          <w:rFonts w:cstheme="majorBidi"/>
          <w:vertAlign w:val="superscript"/>
        </w:rPr>
        <w:t>3</w:t>
      </w:r>
      <w:r w:rsidRPr="009C3344">
        <w:rPr>
          <w:rFonts w:cstheme="majorBidi"/>
        </w:rPr>
        <w:t>. In labs with ceiling heights greater than 4 m, the minimum usable space per person is determined based on the ceiling height of 4 m.</w:t>
      </w:r>
    </w:p>
    <w:p w:rsidR="00864DD3" w:rsidRPr="009C3344" w:rsidRDefault="00864DD3" w:rsidP="009C3344">
      <w:pPr>
        <w:spacing w:line="385" w:lineRule="exact"/>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8"/>
        <w:ind w:left="426" w:right="293"/>
        <w:rPr>
          <w:rFonts w:cstheme="majorBidi"/>
          <w:sz w:val="22"/>
        </w:rPr>
      </w:pPr>
    </w:p>
    <w:p w:rsidR="00864DD3" w:rsidRPr="009C3344" w:rsidRDefault="009C3344" w:rsidP="009C3344">
      <w:pPr>
        <w:pStyle w:val="BodyText"/>
        <w:ind w:left="426" w:right="293"/>
        <w:rPr>
          <w:rFonts w:cstheme="majorBidi"/>
          <w:sz w:val="20"/>
        </w:rPr>
      </w:pPr>
      <w:r>
        <w:rPr>
          <w:rFonts w:eastAsiaTheme="minorEastAsia"/>
          <w:noProof/>
          <w:color w:val="FF0000"/>
          <w:rtl/>
          <w:lang w:bidi="fa-IR"/>
        </w:rPr>
        <w:drawing>
          <wp:inline distT="0" distB="0" distL="0" distR="0" wp14:anchorId="12BBA444" wp14:editId="439983F1">
            <wp:extent cx="5943600" cy="3318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11.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318510"/>
                    </a:xfrm>
                    <a:prstGeom prst="rect">
                      <a:avLst/>
                    </a:prstGeom>
                  </pic:spPr>
                </pic:pic>
              </a:graphicData>
            </a:graphic>
          </wp:inline>
        </w:drawing>
      </w:r>
    </w:p>
    <w:p w:rsidR="00864DD3" w:rsidRPr="009C3344" w:rsidRDefault="00864DD3" w:rsidP="009C3344">
      <w:pPr>
        <w:pStyle w:val="BodyText"/>
        <w:spacing w:before="5"/>
        <w:ind w:left="426" w:right="293"/>
        <w:rPr>
          <w:rFonts w:cstheme="majorBidi"/>
          <w:sz w:val="24"/>
        </w:rPr>
      </w:pPr>
    </w:p>
    <w:p w:rsidR="00864DD3" w:rsidRPr="009C3344" w:rsidRDefault="009C3344" w:rsidP="009C3344">
      <w:pPr>
        <w:spacing w:before="8"/>
        <w:ind w:left="426" w:right="293"/>
        <w:jc w:val="center"/>
        <w:rPr>
          <w:rFonts w:cstheme="majorBidi"/>
          <w:b/>
          <w:bCs/>
          <w:i/>
          <w:sz w:val="24"/>
          <w:szCs w:val="24"/>
        </w:rPr>
      </w:pPr>
      <w:proofErr w:type="gramStart"/>
      <w:r w:rsidRPr="009C3344">
        <w:rPr>
          <w:rFonts w:cstheme="majorBidi"/>
          <w:b/>
          <w:bCs/>
          <w:i/>
          <w:sz w:val="24"/>
          <w:szCs w:val="24"/>
        </w:rPr>
        <w:t>Figure 2.</w:t>
      </w:r>
      <w:proofErr w:type="gramEnd"/>
      <w:r w:rsidRPr="009C3344">
        <w:rPr>
          <w:rFonts w:cstheme="majorBidi"/>
          <w:b/>
          <w:bCs/>
          <w:i/>
          <w:sz w:val="24"/>
          <w:szCs w:val="24"/>
        </w:rPr>
        <w:t xml:space="preserve"> A Standard Lab Design</w:t>
      </w:r>
    </w:p>
    <w:p w:rsidR="00864DD3" w:rsidRPr="009C3344" w:rsidRDefault="00864DD3" w:rsidP="009C3344">
      <w:pPr>
        <w:pStyle w:val="BodyText"/>
        <w:spacing w:before="8"/>
        <w:ind w:left="426" w:right="293"/>
        <w:rPr>
          <w:rFonts w:cstheme="majorBidi"/>
          <w:b/>
          <w:i/>
          <w:sz w:val="19"/>
        </w:rPr>
      </w:pPr>
    </w:p>
    <w:p w:rsidR="00864DD3" w:rsidRPr="009C3344" w:rsidRDefault="009C3344" w:rsidP="009C3344">
      <w:pPr>
        <w:pStyle w:val="BodyText"/>
        <w:spacing w:before="18"/>
        <w:ind w:left="426" w:right="293"/>
        <w:rPr>
          <w:rFonts w:cstheme="majorBidi"/>
        </w:rPr>
      </w:pPr>
      <w:r w:rsidRPr="009C3344">
        <w:rPr>
          <w:rFonts w:cstheme="majorBidi"/>
        </w:rPr>
        <w:t>In the above design, the area surrounding the bench is where flammable substances are kept. These substances should be as far from the exit door as possible.</w:t>
      </w:r>
    </w:p>
    <w:p w:rsidR="009C3344" w:rsidRDefault="009C3344" w:rsidP="009C3344">
      <w:pPr>
        <w:pStyle w:val="BodyText"/>
        <w:spacing w:before="58" w:line="276" w:lineRule="auto"/>
        <w:ind w:left="426" w:right="293"/>
        <w:rPr>
          <w:rFonts w:cstheme="majorBidi"/>
        </w:rPr>
        <w:sectPr w:rsidR="009C3344" w:rsidSect="00E21076">
          <w:pgSz w:w="11910" w:h="16840"/>
          <w:pgMar w:top="2040" w:right="280" w:bottom="900" w:left="851" w:header="720" w:footer="720" w:gutter="0"/>
          <w:cols w:space="720"/>
        </w:sectPr>
      </w:pPr>
      <w:r w:rsidRPr="009C3344">
        <w:rPr>
          <w:rFonts w:cstheme="majorBidi"/>
        </w:rPr>
        <w:t xml:space="preserve">The bench </w:t>
      </w:r>
    </w:p>
    <w:p w:rsidR="00864DD3" w:rsidRPr="009C3344" w:rsidRDefault="009C3344" w:rsidP="009C3344">
      <w:pPr>
        <w:pStyle w:val="BodyText"/>
        <w:spacing w:before="58" w:line="276" w:lineRule="auto"/>
        <w:ind w:left="426" w:right="293"/>
        <w:rPr>
          <w:rFonts w:cstheme="majorBidi"/>
        </w:rPr>
      </w:pPr>
      <w:proofErr w:type="gramStart"/>
      <w:r w:rsidRPr="009C3344">
        <w:rPr>
          <w:rFonts w:cstheme="majorBidi"/>
        </w:rPr>
        <w:lastRenderedPageBreak/>
        <w:t>area</w:t>
      </w:r>
      <w:proofErr w:type="gramEnd"/>
      <w:r w:rsidRPr="009C3344">
        <w:rPr>
          <w:rFonts w:cstheme="majorBidi"/>
        </w:rPr>
        <w:t xml:space="preserve"> is separated from the rest of the lab's working area by a transparent barrier. When the lab's door is closed, the study area will be separated from the other areas. Thus, individuals working in the study room will not be consistently exposed to the pollutants released in the lab (The door surfaces should be smooth, non-absorbent, washable, and resistant to chemicals).</w:t>
      </w:r>
      <w:r w:rsidR="00C663AA">
        <w:rPr>
          <w:rFonts w:cstheme="majorBidi"/>
        </w:rPr>
        <w:t xml:space="preserve"> </w:t>
      </w:r>
    </w:p>
    <w:p w:rsidR="00864DD3" w:rsidRPr="009C3344" w:rsidRDefault="009C3344" w:rsidP="009C3344">
      <w:pPr>
        <w:pStyle w:val="BodyText"/>
        <w:spacing w:before="1" w:line="276" w:lineRule="auto"/>
        <w:ind w:left="426" w:right="293"/>
        <w:rPr>
          <w:rFonts w:cstheme="majorBidi"/>
        </w:rPr>
        <w:sectPr w:rsidR="00864DD3" w:rsidRPr="009C3344" w:rsidSect="00E21076">
          <w:type w:val="continuous"/>
          <w:pgSz w:w="11910" w:h="16840"/>
          <w:pgMar w:top="0" w:right="280" w:bottom="0" w:left="851" w:header="720" w:footer="720" w:gutter="0"/>
          <w:cols w:space="720"/>
        </w:sectPr>
      </w:pPr>
      <w:r w:rsidRPr="009C3344">
        <w:rPr>
          <w:rFonts w:cstheme="majorBidi"/>
        </w:rPr>
        <w:t xml:space="preserve"> The atmospheric pressure difference between the lab area and the corridor is negative. Thus, the air at the area surrounding the bench should be as clean as the air flowing in the corridor. Transparent partitions make it possible for all lab personnel to know what is going on in each area of the lab. The entrance area is where the personnel can safely socialize or have a drink or snack.</w:t>
      </w:r>
      <w:r>
        <w:rPr>
          <w:rFonts w:cstheme="majorBidi"/>
        </w:rPr>
        <w:t xml:space="preserve"> </w:t>
      </w:r>
      <w:r w:rsidRPr="009C3344">
        <w:rPr>
          <w:rFonts w:cstheme="majorBidi"/>
        </w:rPr>
        <w:t>The door connecting the corridor and the lab area should not be opened outwards so that it does not hinder movement in the corridor (lab and storage doors should have separate keys and locks. Only the qualified personnel can enter the lab or the storage area. The network of facilities associated with supply of water, gas, and electricity to the lab and waste management should be designed to provide maximum safety. In addition, the facilities plan should be kept in an appropriate place at hand).</w:t>
      </w:r>
      <w:r w:rsidR="00C663AA">
        <w:rPr>
          <w:rFonts w:cstheme="majorBidi"/>
        </w:rPr>
        <w:t xml:space="preserve"> </w:t>
      </w:r>
    </w:p>
    <w:p w:rsidR="00864DD3" w:rsidRPr="009C3344" w:rsidRDefault="00864DD3" w:rsidP="009C3344">
      <w:pPr>
        <w:pStyle w:val="BodyText"/>
        <w:spacing w:before="12"/>
        <w:ind w:left="426" w:right="293"/>
        <w:rPr>
          <w:rFonts w:cstheme="majorBidi"/>
          <w:sz w:val="17"/>
        </w:rPr>
      </w:pPr>
    </w:p>
    <w:p w:rsidR="00864DD3" w:rsidRPr="009C3344" w:rsidRDefault="009C3344" w:rsidP="009C3344">
      <w:pPr>
        <w:pStyle w:val="Heading3"/>
        <w:ind w:left="426" w:right="293"/>
        <w:rPr>
          <w:rFonts w:asciiTheme="majorBidi" w:hAnsiTheme="majorBidi" w:cstheme="majorBidi"/>
        </w:rPr>
      </w:pPr>
      <w:bookmarkStart w:id="18" w:name="_Toc517510439"/>
      <w:r w:rsidRPr="009C3344">
        <w:rPr>
          <w:rFonts w:asciiTheme="majorBidi" w:hAnsiTheme="majorBidi" w:cstheme="majorBidi"/>
        </w:rPr>
        <w:t>6-1 Safe Lab Environment (dimensions, walls and flooring, lighting, and windows)</w:t>
      </w:r>
      <w:bookmarkEnd w:id="18"/>
    </w:p>
    <w:p w:rsidR="00864DD3" w:rsidRPr="009C3344" w:rsidRDefault="009C3344" w:rsidP="009C3344">
      <w:pPr>
        <w:pStyle w:val="BodyText"/>
        <w:spacing w:before="121"/>
        <w:ind w:left="426" w:right="293"/>
        <w:rPr>
          <w:rFonts w:cstheme="majorBidi"/>
        </w:rPr>
      </w:pPr>
      <w:r w:rsidRPr="009C3344">
        <w:rPr>
          <w:rFonts w:cstheme="majorBidi"/>
        </w:rPr>
        <w:t xml:space="preserve">A safe lab environment helps maintain lab personnel’s health and achieve the desired results. </w:t>
      </w:r>
      <w:r w:rsidRPr="009C3344">
        <w:rPr>
          <w:rFonts w:cstheme="majorBidi"/>
        </w:rPr>
        <w:lastRenderedPageBreak/>
        <w:t>Temperature changes, non-observance of safety requirements, release of toxic fumes from different chemicals, etc. can surely make the lab an unsafe environment for the users.</w:t>
      </w:r>
    </w:p>
    <w:p w:rsidR="00864DD3" w:rsidRPr="009C3344" w:rsidRDefault="00C663AA" w:rsidP="009C3344">
      <w:pPr>
        <w:pStyle w:val="BodyText"/>
        <w:spacing w:before="59" w:line="276" w:lineRule="auto"/>
        <w:ind w:left="426" w:right="293"/>
        <w:rPr>
          <w:rFonts w:cstheme="majorBidi"/>
        </w:rPr>
      </w:pPr>
      <w:r>
        <w:rPr>
          <w:rFonts w:cstheme="majorBidi"/>
        </w:rPr>
        <w:t xml:space="preserve"> </w:t>
      </w:r>
      <w:r w:rsidR="009C3344" w:rsidRPr="009C3344">
        <w:rPr>
          <w:rFonts w:cstheme="majorBidi"/>
        </w:rPr>
        <w:t>Thus, before performing any test, make sure all the safe requirements are met and the lab’s personnel and the physical environment are protected against the potential hazards.</w:t>
      </w:r>
    </w:p>
    <w:p w:rsidR="00864DD3" w:rsidRPr="009C3344" w:rsidRDefault="009C3344" w:rsidP="009C3344">
      <w:pPr>
        <w:pStyle w:val="BodyText"/>
        <w:spacing w:before="1"/>
        <w:ind w:left="426" w:right="293"/>
        <w:rPr>
          <w:rFonts w:cstheme="majorBidi"/>
        </w:rPr>
      </w:pPr>
      <w:r w:rsidRPr="009C3344">
        <w:rPr>
          <w:rFonts w:cstheme="majorBidi"/>
        </w:rPr>
        <w:t>To ensure the safety of the lab’s physical environment, the following points should be taken into consideration:</w:t>
      </w:r>
    </w:p>
    <w:p w:rsidR="009C3344" w:rsidRDefault="00605174" w:rsidP="003D180B">
      <w:pPr>
        <w:pStyle w:val="BodyText"/>
        <w:numPr>
          <w:ilvl w:val="0"/>
          <w:numId w:val="4"/>
        </w:numPr>
        <w:tabs>
          <w:tab w:val="left" w:pos="1631"/>
        </w:tabs>
        <w:spacing w:before="57"/>
        <w:ind w:right="293"/>
        <w:rPr>
          <w:rFonts w:cstheme="majorBidi"/>
        </w:rPr>
      </w:pPr>
      <w:r>
        <w:rPr>
          <w:rFonts w:cstheme="majorBidi"/>
        </w:rPr>
        <w:t xml:space="preserve"> </w:t>
      </w:r>
      <w:r w:rsidR="009C3344" w:rsidRPr="009C3344">
        <w:rPr>
          <w:rFonts w:cstheme="majorBidi"/>
        </w:rPr>
        <w:t xml:space="preserve">Labs should have standard dimensions so that sufficient space can be allocated for different activities. </w:t>
      </w:r>
    </w:p>
    <w:p w:rsidR="00864DD3" w:rsidRPr="009C3344" w:rsidRDefault="00605174" w:rsidP="003D180B">
      <w:pPr>
        <w:pStyle w:val="BodyText"/>
        <w:numPr>
          <w:ilvl w:val="0"/>
          <w:numId w:val="4"/>
        </w:numPr>
        <w:tabs>
          <w:tab w:val="left" w:pos="1631"/>
        </w:tabs>
        <w:spacing w:before="57"/>
        <w:ind w:right="293"/>
        <w:rPr>
          <w:rFonts w:cstheme="majorBidi"/>
        </w:rPr>
      </w:pPr>
      <w:r>
        <w:rPr>
          <w:rFonts w:cstheme="majorBidi"/>
        </w:rPr>
        <w:t xml:space="preserve"> </w:t>
      </w:r>
      <w:r w:rsidR="009C3344" w:rsidRPr="009C3344">
        <w:rPr>
          <w:rFonts w:cstheme="majorBidi"/>
        </w:rPr>
        <w:t>The minimum lab area, depending on the type of the lab, the required equipment, the experiments to be conducted, number of users, etc., is 78 m</w:t>
      </w:r>
      <w:r w:rsidR="009C3344" w:rsidRPr="009C3344">
        <w:rPr>
          <w:rFonts w:cstheme="majorBidi"/>
          <w:vertAlign w:val="superscript"/>
        </w:rPr>
        <w:t>2</w:t>
      </w:r>
      <w:r w:rsidR="009C3344" w:rsidRPr="009C3344">
        <w:rPr>
          <w:rFonts w:cstheme="majorBidi"/>
        </w:rPr>
        <w:t>. In some cases, if need be, the lab can have an area of 100 m</w:t>
      </w:r>
      <w:r w:rsidR="009C3344" w:rsidRPr="009C3344">
        <w:rPr>
          <w:rFonts w:cstheme="majorBidi"/>
          <w:vertAlign w:val="superscript"/>
        </w:rPr>
        <w:t>2</w:t>
      </w:r>
      <w:r w:rsidR="009C3344" w:rsidRPr="009C3344">
        <w:rPr>
          <w:rFonts w:cstheme="majorBidi"/>
        </w:rPr>
        <w:t>.</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
        </w:numPr>
        <w:tabs>
          <w:tab w:val="left" w:pos="1629"/>
        </w:tabs>
        <w:spacing w:before="59"/>
        <w:ind w:right="293"/>
        <w:rPr>
          <w:rFonts w:cstheme="majorBidi"/>
        </w:rPr>
      </w:pPr>
      <w:r>
        <w:rPr>
          <w:rFonts w:cstheme="majorBidi"/>
        </w:rPr>
        <w:lastRenderedPageBreak/>
        <w:t xml:space="preserve"> </w:t>
      </w:r>
      <w:r w:rsidR="009C3344" w:rsidRPr="009C3344">
        <w:rPr>
          <w:rFonts w:cstheme="majorBidi"/>
        </w:rPr>
        <w:t>The lab’s ceiling height is 3-3.5 m.</w:t>
      </w:r>
    </w:p>
    <w:p w:rsidR="00864DD3" w:rsidRPr="009C3344" w:rsidRDefault="00605174" w:rsidP="003D180B">
      <w:pPr>
        <w:pStyle w:val="BodyText"/>
        <w:numPr>
          <w:ilvl w:val="0"/>
          <w:numId w:val="4"/>
        </w:numPr>
        <w:tabs>
          <w:tab w:val="left" w:pos="1629"/>
        </w:tabs>
        <w:spacing w:before="57"/>
        <w:ind w:right="293"/>
        <w:rPr>
          <w:rFonts w:cstheme="majorBidi"/>
        </w:rPr>
      </w:pPr>
      <w:r>
        <w:rPr>
          <w:rFonts w:cstheme="majorBidi"/>
        </w:rPr>
        <w:t xml:space="preserve"> </w:t>
      </w:r>
      <w:r w:rsidR="009C3344" w:rsidRPr="009C3344">
        <w:rPr>
          <w:rFonts w:cstheme="majorBidi"/>
        </w:rPr>
        <w:t>The lab should have a minimum of two entry and exit doors with empty spaces up to a radius of 1.5 m.</w:t>
      </w:r>
    </w:p>
    <w:p w:rsidR="00864DD3" w:rsidRPr="009C3344" w:rsidRDefault="00605174" w:rsidP="003D180B">
      <w:pPr>
        <w:pStyle w:val="BodyText"/>
        <w:numPr>
          <w:ilvl w:val="0"/>
          <w:numId w:val="4"/>
        </w:numPr>
        <w:tabs>
          <w:tab w:val="left" w:pos="1629"/>
        </w:tabs>
        <w:spacing w:before="58"/>
        <w:ind w:right="293"/>
        <w:rPr>
          <w:rFonts w:cstheme="majorBidi"/>
        </w:rPr>
      </w:pPr>
      <w:r>
        <w:rPr>
          <w:rFonts w:cstheme="majorBidi"/>
        </w:rPr>
        <w:t xml:space="preserve"> </w:t>
      </w:r>
      <w:r w:rsidR="009C3344" w:rsidRPr="009C3344">
        <w:rPr>
          <w:rFonts w:cstheme="majorBidi"/>
        </w:rPr>
        <w:t xml:space="preserve">The window’s heights should not be </w:t>
      </w:r>
      <w:proofErr w:type="gramStart"/>
      <w:r w:rsidR="009C3344" w:rsidRPr="009C3344">
        <w:rPr>
          <w:rFonts w:cstheme="majorBidi"/>
        </w:rPr>
        <w:t>less</w:t>
      </w:r>
      <w:proofErr w:type="gramEnd"/>
      <w:r w:rsidR="009C3344" w:rsidRPr="009C3344">
        <w:rPr>
          <w:rFonts w:cstheme="majorBidi"/>
        </w:rPr>
        <w:t xml:space="preserve"> 100 cm. The total area of all the windows inside a lab should not excess one fifth </w:t>
      </w:r>
      <w:proofErr w:type="gramStart"/>
      <w:r w:rsidR="009C3344" w:rsidRPr="009C3344">
        <w:rPr>
          <w:rFonts w:cstheme="majorBidi"/>
        </w:rPr>
        <w:t>it’s</w:t>
      </w:r>
      <w:proofErr w:type="gramEnd"/>
      <w:r w:rsidR="009C3344" w:rsidRPr="009C3344">
        <w:rPr>
          <w:rFonts w:cstheme="majorBidi"/>
        </w:rPr>
        <w:t xml:space="preserve"> floor area.</w:t>
      </w:r>
    </w:p>
    <w:p w:rsidR="00864DD3" w:rsidRPr="009C3344" w:rsidRDefault="00605174" w:rsidP="003D180B">
      <w:pPr>
        <w:pStyle w:val="BodyText"/>
        <w:numPr>
          <w:ilvl w:val="0"/>
          <w:numId w:val="4"/>
        </w:numPr>
        <w:tabs>
          <w:tab w:val="left" w:pos="1629"/>
        </w:tabs>
        <w:spacing w:before="56" w:line="276" w:lineRule="auto"/>
        <w:ind w:right="293"/>
        <w:rPr>
          <w:rFonts w:cstheme="majorBidi"/>
        </w:rPr>
      </w:pPr>
      <w:r>
        <w:rPr>
          <w:rFonts w:cstheme="majorBidi"/>
        </w:rPr>
        <w:t xml:space="preserve"> </w:t>
      </w:r>
      <w:r w:rsidR="009C3344" w:rsidRPr="009C3344">
        <w:rPr>
          <w:rFonts w:cstheme="majorBidi"/>
        </w:rPr>
        <w:t>The lab should have adequate lighting (natural and artificial) especially in places where tests are conducted. This is of utmost importance in labs with potential microbial growth on dark and wet surfaces.</w:t>
      </w:r>
    </w:p>
    <w:p w:rsidR="009C3344" w:rsidRDefault="009C3344" w:rsidP="009C3344">
      <w:pPr>
        <w:pStyle w:val="BodyText"/>
        <w:spacing w:before="1"/>
        <w:ind w:left="426" w:right="293"/>
        <w:rPr>
          <w:rFonts w:cstheme="majorBidi"/>
        </w:rPr>
        <w:sectPr w:rsid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
        </w:numPr>
        <w:tabs>
          <w:tab w:val="left" w:pos="1629"/>
        </w:tabs>
        <w:spacing w:before="60"/>
        <w:ind w:right="293"/>
        <w:rPr>
          <w:rFonts w:cstheme="majorBidi"/>
        </w:rPr>
      </w:pPr>
      <w:r>
        <w:rPr>
          <w:rFonts w:cstheme="majorBidi"/>
        </w:rPr>
        <w:lastRenderedPageBreak/>
        <w:t xml:space="preserve"> </w:t>
      </w:r>
      <w:r w:rsidR="009C3344" w:rsidRPr="009C3344">
        <w:rPr>
          <w:rFonts w:cstheme="majorBidi"/>
        </w:rPr>
        <w:t xml:space="preserve">Fluorescent lamps should be used to provide artificial mixed lighting. The lamps are installed at </w:t>
      </w:r>
      <w:proofErr w:type="spellStart"/>
      <w:r w:rsidR="009C3344" w:rsidRPr="009C3344">
        <w:rPr>
          <w:rFonts w:cstheme="majorBidi"/>
        </w:rPr>
        <w:t>spacings</w:t>
      </w:r>
      <w:proofErr w:type="spellEnd"/>
      <w:r w:rsidR="009C3344" w:rsidRPr="009C3344">
        <w:rPr>
          <w:rFonts w:cstheme="majorBidi"/>
        </w:rPr>
        <w:t xml:space="preserve"> of 1.5 m.</w:t>
      </w:r>
    </w:p>
    <w:p w:rsidR="00864DD3" w:rsidRPr="009C3344" w:rsidRDefault="00605174" w:rsidP="003D180B">
      <w:pPr>
        <w:pStyle w:val="BodyText"/>
        <w:numPr>
          <w:ilvl w:val="0"/>
          <w:numId w:val="4"/>
        </w:numPr>
        <w:tabs>
          <w:tab w:val="left" w:pos="1629"/>
        </w:tabs>
        <w:spacing w:before="60"/>
        <w:ind w:right="293"/>
        <w:rPr>
          <w:rFonts w:cstheme="majorBidi"/>
        </w:rPr>
      </w:pPr>
      <w:r>
        <w:rPr>
          <w:rFonts w:cstheme="majorBidi"/>
        </w:rPr>
        <w:t xml:space="preserve"> </w:t>
      </w:r>
      <w:r w:rsidR="009C3344" w:rsidRPr="009C3344">
        <w:rPr>
          <w:rFonts w:cstheme="majorBidi"/>
        </w:rPr>
        <w:t>Unprotected Ultraviolet (UV) light should not be used in the lab as it might cause discomfort to the users and disrupt their activities.</w:t>
      </w:r>
    </w:p>
    <w:p w:rsidR="00864DD3" w:rsidRPr="009C3344" w:rsidRDefault="00605174" w:rsidP="003D180B">
      <w:pPr>
        <w:pStyle w:val="BodyText"/>
        <w:numPr>
          <w:ilvl w:val="0"/>
          <w:numId w:val="4"/>
        </w:numPr>
        <w:tabs>
          <w:tab w:val="left" w:pos="1629"/>
        </w:tabs>
        <w:spacing w:before="57"/>
        <w:ind w:right="293"/>
        <w:rPr>
          <w:rFonts w:cstheme="majorBidi"/>
        </w:rPr>
      </w:pPr>
      <w:r>
        <w:rPr>
          <w:rFonts w:cstheme="majorBidi"/>
        </w:rPr>
        <w:t xml:space="preserve"> </w:t>
      </w:r>
      <w:r w:rsidR="009C3344" w:rsidRPr="009C3344">
        <w:rPr>
          <w:rFonts w:cstheme="majorBidi"/>
        </w:rPr>
        <w:t>The appropriate temperature and relative humidity for a standard lab are 25°C and 65%, respectively.</w:t>
      </w:r>
    </w:p>
    <w:p w:rsidR="00864DD3" w:rsidRPr="009C3344" w:rsidRDefault="00605174" w:rsidP="003D180B">
      <w:pPr>
        <w:pStyle w:val="BodyText"/>
        <w:numPr>
          <w:ilvl w:val="0"/>
          <w:numId w:val="4"/>
        </w:numPr>
        <w:tabs>
          <w:tab w:val="left" w:pos="1629"/>
        </w:tabs>
        <w:spacing w:before="56"/>
        <w:ind w:left="426" w:right="293"/>
        <w:rPr>
          <w:rFonts w:cstheme="majorBidi"/>
        </w:rPr>
      </w:pPr>
      <w:r>
        <w:rPr>
          <w:rFonts w:cstheme="majorBidi"/>
        </w:rPr>
        <w:t xml:space="preserve"> </w:t>
      </w:r>
      <w:r w:rsidR="009C3344" w:rsidRPr="009C3344">
        <w:rPr>
          <w:rFonts w:cstheme="majorBidi"/>
        </w:rPr>
        <w:t xml:space="preserve">The </w:t>
      </w:r>
      <w:proofErr w:type="gramStart"/>
      <w:r w:rsidR="009C3344" w:rsidRPr="009C3344">
        <w:rPr>
          <w:rFonts w:cstheme="majorBidi"/>
        </w:rPr>
        <w:t>type of the lab and activities to be performed therein determine</w:t>
      </w:r>
      <w:proofErr w:type="gramEnd"/>
      <w:r w:rsidR="009C3344" w:rsidRPr="009C3344">
        <w:rPr>
          <w:rFonts w:cstheme="majorBidi"/>
        </w:rPr>
        <w:t xml:space="preserve"> the features of its walls, ceiling, and flooring. The flooring should be resistant to both mineral and organic chemicals and be made of durable materials. It should also be replaceable if damaged.</w:t>
      </w:r>
      <w:r w:rsidR="009C3344">
        <w:rPr>
          <w:rFonts w:cstheme="majorBidi"/>
        </w:rPr>
        <w:t xml:space="preserve"> </w:t>
      </w:r>
      <w:r w:rsidR="009C3344" w:rsidRPr="009C3344">
        <w:rPr>
          <w:rFonts w:cstheme="majorBidi"/>
        </w:rPr>
        <w:t>Today, vinyl floorings and tiles are considered a good option.</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
        </w:numPr>
        <w:tabs>
          <w:tab w:val="left" w:pos="1629"/>
        </w:tabs>
        <w:spacing w:before="265"/>
        <w:ind w:right="293"/>
        <w:rPr>
          <w:rFonts w:cstheme="majorBidi"/>
        </w:rPr>
      </w:pPr>
      <w:r>
        <w:rPr>
          <w:rFonts w:cstheme="majorBidi"/>
        </w:rPr>
        <w:lastRenderedPageBreak/>
        <w:t xml:space="preserve"> </w:t>
      </w:r>
      <w:r w:rsidR="009C3344" w:rsidRPr="009C3344">
        <w:rPr>
          <w:rFonts w:cstheme="majorBidi"/>
        </w:rPr>
        <w:t xml:space="preserve">The </w:t>
      </w:r>
      <w:proofErr w:type="gramStart"/>
      <w:r w:rsidR="009C3344" w:rsidRPr="009C3344">
        <w:rPr>
          <w:rFonts w:cstheme="majorBidi"/>
        </w:rPr>
        <w:t>lab’s</w:t>
      </w:r>
      <w:proofErr w:type="gramEnd"/>
      <w:r w:rsidR="009C3344" w:rsidRPr="009C3344">
        <w:rPr>
          <w:rFonts w:cstheme="majorBidi"/>
        </w:rPr>
        <w:t xml:space="preserve"> and storage’s walls and floor should be covered with tiles or other washable colored coverings as they are constantly exposed to toxic substances.</w:t>
      </w:r>
    </w:p>
    <w:p w:rsidR="00864DD3" w:rsidRPr="009C3344" w:rsidRDefault="00605174" w:rsidP="003D180B">
      <w:pPr>
        <w:pStyle w:val="BodyText"/>
        <w:numPr>
          <w:ilvl w:val="0"/>
          <w:numId w:val="4"/>
        </w:numPr>
        <w:tabs>
          <w:tab w:val="left" w:pos="1629"/>
        </w:tabs>
        <w:spacing w:before="57"/>
        <w:ind w:right="293"/>
        <w:rPr>
          <w:rFonts w:cstheme="majorBidi"/>
        </w:rPr>
      </w:pPr>
      <w:r>
        <w:rPr>
          <w:rFonts w:cstheme="majorBidi"/>
        </w:rPr>
        <w:t xml:space="preserve"> </w:t>
      </w:r>
      <w:r w:rsidR="009C3344" w:rsidRPr="009C3344">
        <w:rPr>
          <w:rFonts w:cstheme="majorBidi"/>
        </w:rPr>
        <w:t>The lab and storage's floor or the floor of other areas where lab users often frequent and substances are transferred should be smooth and flat and free from any holes, grooves, bumps, or other obstacles that might lead to people slipping or getting stuck.</w:t>
      </w:r>
    </w:p>
    <w:p w:rsidR="00864DD3" w:rsidRPr="009C3344" w:rsidRDefault="00605174" w:rsidP="003D180B">
      <w:pPr>
        <w:pStyle w:val="BodyText"/>
        <w:numPr>
          <w:ilvl w:val="0"/>
          <w:numId w:val="4"/>
        </w:numPr>
        <w:tabs>
          <w:tab w:val="left" w:pos="1629"/>
        </w:tabs>
        <w:spacing w:before="60"/>
        <w:ind w:right="293"/>
        <w:rPr>
          <w:rFonts w:cstheme="majorBidi"/>
        </w:rPr>
      </w:pPr>
      <w:r>
        <w:rPr>
          <w:rFonts w:cstheme="majorBidi"/>
        </w:rPr>
        <w:t xml:space="preserve"> </w:t>
      </w:r>
      <w:r w:rsidR="009C3344" w:rsidRPr="009C3344">
        <w:rPr>
          <w:rFonts w:cstheme="majorBidi"/>
        </w:rPr>
        <w:t>It should be noted that, other than bearing their own weight, walls will have to bear additional vertical loads.</w:t>
      </w:r>
    </w:p>
    <w:p w:rsidR="00864DD3" w:rsidRPr="009C3344" w:rsidRDefault="009C3344" w:rsidP="003D180B">
      <w:pPr>
        <w:pStyle w:val="BodyText"/>
        <w:numPr>
          <w:ilvl w:val="0"/>
          <w:numId w:val="4"/>
        </w:numPr>
        <w:spacing w:before="56"/>
        <w:ind w:right="293"/>
        <w:rPr>
          <w:rFonts w:cstheme="majorBidi"/>
        </w:rPr>
      </w:pPr>
      <w:r w:rsidRPr="009C3344">
        <w:rPr>
          <w:rFonts w:cstheme="majorBidi"/>
        </w:rPr>
        <w:t>Thus, cabinets should not be mounted on walls with thicknesses less than 8 in (20.32 cm).</w:t>
      </w:r>
    </w:p>
    <w:p w:rsidR="00864DD3" w:rsidRPr="009C3344" w:rsidRDefault="00605174" w:rsidP="003D180B">
      <w:pPr>
        <w:pStyle w:val="BodyText"/>
        <w:numPr>
          <w:ilvl w:val="0"/>
          <w:numId w:val="4"/>
        </w:numPr>
        <w:tabs>
          <w:tab w:val="left" w:pos="1629"/>
        </w:tabs>
        <w:spacing w:before="59"/>
        <w:ind w:right="293"/>
        <w:rPr>
          <w:rFonts w:cstheme="majorBidi"/>
        </w:rPr>
      </w:pPr>
      <w:r>
        <w:rPr>
          <w:rFonts w:cstheme="majorBidi"/>
        </w:rPr>
        <w:t xml:space="preserve"> </w:t>
      </w:r>
      <w:r w:rsidR="009C3344" w:rsidRPr="009C3344">
        <w:rPr>
          <w:rFonts w:cstheme="majorBidi"/>
        </w:rPr>
        <w:t>The lab walls should be free from cracks and grooves and be fully connected to the ceiling and the floor so that organic substances and microorganisms cannot accumulate and grow in the potential gaps.</w:t>
      </w:r>
    </w:p>
    <w:p w:rsidR="00864DD3" w:rsidRPr="009C3344" w:rsidRDefault="00605174" w:rsidP="003D180B">
      <w:pPr>
        <w:pStyle w:val="BodyText"/>
        <w:numPr>
          <w:ilvl w:val="0"/>
          <w:numId w:val="4"/>
        </w:numPr>
        <w:tabs>
          <w:tab w:val="left" w:pos="1629"/>
        </w:tabs>
        <w:spacing w:before="57"/>
        <w:ind w:right="293"/>
        <w:rPr>
          <w:rFonts w:cstheme="majorBidi"/>
        </w:rPr>
      </w:pPr>
      <w:r>
        <w:rPr>
          <w:rFonts w:cstheme="majorBidi"/>
        </w:rPr>
        <w:t xml:space="preserve"> </w:t>
      </w:r>
      <w:r w:rsidR="009C3344" w:rsidRPr="009C3344">
        <w:rPr>
          <w:rFonts w:cstheme="majorBidi"/>
        </w:rPr>
        <w:t>The walls should be covered with durable materials. The wall covering should be washable and resistant to strong detergents and disinfectants.</w:t>
      </w:r>
    </w:p>
    <w:p w:rsidR="00864DD3" w:rsidRPr="009C3344" w:rsidRDefault="00605174" w:rsidP="003D180B">
      <w:pPr>
        <w:pStyle w:val="BodyText"/>
        <w:numPr>
          <w:ilvl w:val="0"/>
          <w:numId w:val="4"/>
        </w:numPr>
        <w:tabs>
          <w:tab w:val="left" w:pos="1629"/>
        </w:tabs>
        <w:spacing w:before="58"/>
        <w:ind w:right="293"/>
        <w:rPr>
          <w:rFonts w:cstheme="majorBidi"/>
        </w:rPr>
      </w:pPr>
      <w:r>
        <w:rPr>
          <w:rFonts w:cstheme="majorBidi"/>
        </w:rPr>
        <w:t xml:space="preserve"> </w:t>
      </w:r>
      <w:r w:rsidR="009C3344" w:rsidRPr="009C3344">
        <w:rPr>
          <w:rFonts w:cstheme="majorBidi"/>
        </w:rPr>
        <w:t>The lab walls should be washable to a height of at least 1.5 m and allow minimum water penetration.</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605174" w:rsidP="003D180B">
      <w:pPr>
        <w:pStyle w:val="BodyText"/>
        <w:numPr>
          <w:ilvl w:val="0"/>
          <w:numId w:val="4"/>
        </w:numPr>
        <w:tabs>
          <w:tab w:val="left" w:pos="1622"/>
        </w:tabs>
        <w:spacing w:before="59"/>
        <w:ind w:right="293"/>
        <w:rPr>
          <w:rFonts w:cstheme="majorBidi"/>
        </w:rPr>
      </w:pPr>
      <w:r>
        <w:rPr>
          <w:rFonts w:cstheme="majorBidi"/>
        </w:rPr>
        <w:lastRenderedPageBreak/>
        <w:t xml:space="preserve"> </w:t>
      </w:r>
      <w:r w:rsidR="009C3344" w:rsidRPr="009C3344">
        <w:rPr>
          <w:rFonts w:cstheme="majorBidi"/>
        </w:rPr>
        <w:t>To create a brighter environment, walls should be painted with bright colors (reflection is among the properties of light and needs to be controlled).</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4"/>
        </w:numPr>
        <w:spacing w:before="56" w:line="276" w:lineRule="auto"/>
        <w:ind w:right="293"/>
        <w:rPr>
          <w:rFonts w:cstheme="majorBidi"/>
        </w:rPr>
      </w:pPr>
      <w:r w:rsidRPr="009C3344">
        <w:rPr>
          <w:rFonts w:cstheme="majorBidi"/>
        </w:rPr>
        <w:lastRenderedPageBreak/>
        <w:t>Use acid-resistant paints to protect walls against acid fumes. Durable and impermeable paints (e.g., epoxy paints), which are easily washed and cleaned, are recommended</w:t>
      </w:r>
    </w:p>
    <w:p w:rsidR="009C3344" w:rsidRDefault="00605174" w:rsidP="003D180B">
      <w:pPr>
        <w:pStyle w:val="BodyText"/>
        <w:numPr>
          <w:ilvl w:val="0"/>
          <w:numId w:val="4"/>
        </w:numPr>
        <w:tabs>
          <w:tab w:val="left" w:pos="1629"/>
        </w:tabs>
        <w:spacing w:before="60"/>
        <w:ind w:right="293"/>
        <w:rPr>
          <w:rFonts w:cstheme="majorBidi"/>
        </w:rPr>
        <w:sectPr w:rsidR="009C3344" w:rsidSect="00E21076">
          <w:type w:val="continuous"/>
          <w:pgSz w:w="11910" w:h="16840"/>
          <w:pgMar w:top="0" w:right="280" w:bottom="0" w:left="851" w:header="720" w:footer="720" w:gutter="0"/>
          <w:cols w:space="720"/>
        </w:sectPr>
      </w:pPr>
      <w:r>
        <w:rPr>
          <w:rFonts w:cstheme="majorBidi"/>
        </w:rPr>
        <w:t xml:space="preserve"> </w:t>
      </w:r>
      <w:r w:rsidR="009C3344" w:rsidRPr="009C3344">
        <w:rPr>
          <w:rFonts w:cstheme="majorBidi"/>
        </w:rPr>
        <w:t xml:space="preserve">There could be need for stronger walls that are highly resistant to explosion. </w:t>
      </w:r>
      <w:proofErr w:type="spellStart"/>
      <w:r w:rsidR="009C3344" w:rsidRPr="009C3344">
        <w:rPr>
          <w:rFonts w:cstheme="majorBidi"/>
        </w:rPr>
        <w:t>Firepro</w:t>
      </w:r>
      <w:proofErr w:type="spellEnd"/>
    </w:p>
    <w:p w:rsidR="00864DD3" w:rsidRPr="009C3344" w:rsidRDefault="009C3344" w:rsidP="003D180B">
      <w:pPr>
        <w:pStyle w:val="BodyText"/>
        <w:numPr>
          <w:ilvl w:val="0"/>
          <w:numId w:val="4"/>
        </w:numPr>
        <w:tabs>
          <w:tab w:val="left" w:pos="1629"/>
        </w:tabs>
        <w:spacing w:before="60"/>
        <w:ind w:right="293"/>
        <w:rPr>
          <w:rFonts w:cstheme="majorBidi"/>
        </w:rPr>
      </w:pPr>
      <w:proofErr w:type="gramStart"/>
      <w:r w:rsidRPr="009C3344">
        <w:rPr>
          <w:rFonts w:cstheme="majorBidi"/>
        </w:rPr>
        <w:lastRenderedPageBreak/>
        <w:t>of</w:t>
      </w:r>
      <w:proofErr w:type="gramEnd"/>
      <w:r w:rsidRPr="009C3344">
        <w:rPr>
          <w:rFonts w:cstheme="majorBidi"/>
        </w:rPr>
        <w:t xml:space="preserve"> walls limit the spread of fire and stretch from the ceiling to the floor without any gaps in between.</w:t>
      </w:r>
    </w:p>
    <w:p w:rsidR="00864DD3" w:rsidRPr="009C3344" w:rsidRDefault="009C3344" w:rsidP="003D180B">
      <w:pPr>
        <w:pStyle w:val="BodyText"/>
        <w:numPr>
          <w:ilvl w:val="0"/>
          <w:numId w:val="4"/>
        </w:numPr>
        <w:spacing w:before="56" w:line="276" w:lineRule="auto"/>
        <w:ind w:right="293"/>
        <w:rPr>
          <w:rFonts w:cstheme="majorBidi"/>
        </w:rPr>
      </w:pPr>
      <w:r w:rsidRPr="009C3344">
        <w:rPr>
          <w:rFonts w:cstheme="majorBidi"/>
        </w:rPr>
        <w:t>The outer walls should also be resistant to the fire occurring inside the lab.</w:t>
      </w:r>
    </w:p>
    <w:p w:rsidR="00864DD3" w:rsidRPr="009C3344" w:rsidRDefault="00605174" w:rsidP="003D180B">
      <w:pPr>
        <w:pStyle w:val="BodyText"/>
        <w:numPr>
          <w:ilvl w:val="0"/>
          <w:numId w:val="4"/>
        </w:numPr>
        <w:tabs>
          <w:tab w:val="left" w:pos="1629"/>
        </w:tabs>
        <w:spacing w:before="1"/>
        <w:ind w:right="293"/>
        <w:rPr>
          <w:rFonts w:cstheme="majorBidi"/>
        </w:rPr>
      </w:pPr>
      <w:r>
        <w:rPr>
          <w:rFonts w:cstheme="majorBidi"/>
        </w:rPr>
        <w:t xml:space="preserve"> </w:t>
      </w:r>
      <w:r w:rsidR="009C3344" w:rsidRPr="009C3344">
        <w:rPr>
          <w:rFonts w:cstheme="majorBidi"/>
        </w:rPr>
        <w:t>The inner walls and ceiling can be painted white, light blue, light cream, o pale green.</w:t>
      </w:r>
    </w:p>
    <w:p w:rsidR="00864DD3" w:rsidRPr="009C3344" w:rsidRDefault="00864DD3" w:rsidP="009C3344">
      <w:pPr>
        <w:pStyle w:val="BodyText"/>
        <w:spacing w:before="59"/>
        <w:ind w:left="426" w:right="293"/>
        <w:rPr>
          <w:rFonts w:cstheme="majorBidi"/>
        </w:rPr>
      </w:pPr>
    </w:p>
    <w:p w:rsidR="00864DD3" w:rsidRPr="009C3344" w:rsidRDefault="00864DD3" w:rsidP="009C3344">
      <w:pPr>
        <w:pStyle w:val="BodyText"/>
        <w:spacing w:before="3"/>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19" w:name="_Toc517510440"/>
      <w:r w:rsidRPr="009C3344">
        <w:rPr>
          <w:rFonts w:asciiTheme="majorBidi" w:hAnsiTheme="majorBidi" w:cstheme="majorBidi"/>
        </w:rPr>
        <w:t>6-1-1 Safe Lab Benching</w:t>
      </w:r>
      <w:bookmarkEnd w:id="19"/>
    </w:p>
    <w:p w:rsidR="00864DD3" w:rsidRPr="009C3344" w:rsidRDefault="009C3344" w:rsidP="009C3344">
      <w:pPr>
        <w:pStyle w:val="BodyText"/>
        <w:spacing w:before="64" w:line="276" w:lineRule="auto"/>
        <w:ind w:left="426" w:right="293"/>
        <w:rPr>
          <w:rFonts w:cstheme="majorBidi"/>
        </w:rPr>
      </w:pPr>
      <w:r w:rsidRPr="009C3344">
        <w:rPr>
          <w:rFonts w:cstheme="majorBidi"/>
        </w:rPr>
        <w:t xml:space="preserve"> Lab benches are prone to depreciation due to the presence of different types of chemicals within the lab environment and the wide range of physical and chemical test that are usually conducted therein. As a result, appropriate benches complying with the required technical and safety considerations should be used in the lab environment. The type of benches to be used is determined by the type of lab. Different benches have different features and properties. The following should be considered when selecting the best and safest benches for your lab:</w:t>
      </w:r>
    </w:p>
    <w:p w:rsidR="00864DD3" w:rsidRPr="009C3344" w:rsidRDefault="00864DD3" w:rsidP="009C3344">
      <w:pPr>
        <w:pStyle w:val="BodyText"/>
        <w:spacing w:before="1"/>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5"/>
        </w:numPr>
        <w:tabs>
          <w:tab w:val="left" w:pos="1649"/>
        </w:tabs>
        <w:spacing w:before="265"/>
        <w:ind w:right="293"/>
        <w:rPr>
          <w:rFonts w:cstheme="majorBidi"/>
        </w:rPr>
      </w:pPr>
      <w:r>
        <w:rPr>
          <w:rFonts w:cstheme="majorBidi"/>
        </w:rPr>
        <w:lastRenderedPageBreak/>
        <w:t xml:space="preserve"> </w:t>
      </w:r>
      <w:r w:rsidR="009C3344" w:rsidRPr="009C3344">
        <w:rPr>
          <w:rFonts w:cstheme="majorBidi"/>
        </w:rPr>
        <w:t>Beautiful design and choice of colors</w:t>
      </w:r>
    </w:p>
    <w:p w:rsidR="00864DD3" w:rsidRPr="009C3344" w:rsidRDefault="00605174" w:rsidP="003D180B">
      <w:pPr>
        <w:pStyle w:val="BodyText"/>
        <w:numPr>
          <w:ilvl w:val="0"/>
          <w:numId w:val="5"/>
        </w:numPr>
        <w:tabs>
          <w:tab w:val="left" w:pos="2028"/>
          <w:tab w:val="left" w:pos="1649"/>
        </w:tabs>
        <w:spacing w:before="57" w:line="273" w:lineRule="auto"/>
        <w:ind w:right="293"/>
        <w:rPr>
          <w:rFonts w:cstheme="majorBidi"/>
        </w:rPr>
      </w:pPr>
      <w:r>
        <w:rPr>
          <w:rFonts w:cstheme="majorBidi"/>
        </w:rPr>
        <w:t xml:space="preserve"> </w:t>
      </w:r>
      <w:r w:rsidR="009C3344" w:rsidRPr="009C3344">
        <w:rPr>
          <w:rFonts w:cstheme="majorBidi"/>
        </w:rPr>
        <w:t>Appropriate size and dimensions in accordance with relevant lab standards</w:t>
      </w:r>
      <w:r>
        <w:rPr>
          <w:rFonts w:cstheme="majorBidi"/>
        </w:rPr>
        <w:t xml:space="preserve"> </w:t>
      </w:r>
      <w:r w:rsidR="009C3344" w:rsidRPr="009C3344">
        <w:rPr>
          <w:rFonts w:cstheme="majorBidi"/>
        </w:rPr>
        <w:t>Resistant to degradation, and chemical and physical agents</w:t>
      </w:r>
    </w:p>
    <w:p w:rsidR="00864DD3" w:rsidRPr="009C3344" w:rsidRDefault="00605174" w:rsidP="003D180B">
      <w:pPr>
        <w:pStyle w:val="BodyText"/>
        <w:numPr>
          <w:ilvl w:val="0"/>
          <w:numId w:val="5"/>
        </w:numPr>
        <w:tabs>
          <w:tab w:val="left" w:pos="8054"/>
        </w:tabs>
        <w:spacing w:before="12"/>
        <w:ind w:right="293"/>
        <w:rPr>
          <w:rFonts w:cstheme="majorBidi"/>
        </w:rPr>
      </w:pPr>
      <w:r>
        <w:rPr>
          <w:rFonts w:cstheme="majorBidi"/>
        </w:rPr>
        <w:t xml:space="preserve"> </w:t>
      </w:r>
      <w:r w:rsidR="009C3344" w:rsidRPr="009C3344">
        <w:rPr>
          <w:rFonts w:cstheme="majorBidi"/>
        </w:rPr>
        <w:t>Proper control and disposal of pollutants</w:t>
      </w:r>
    </w:p>
    <w:p w:rsidR="00864DD3" w:rsidRPr="009C3344" w:rsidRDefault="00864DD3" w:rsidP="009C3344">
      <w:pPr>
        <w:pStyle w:val="BodyText"/>
        <w:spacing w:before="11"/>
        <w:ind w:left="426" w:right="293"/>
        <w:rPr>
          <w:rFonts w:cstheme="majorBidi"/>
          <w:sz w:val="20"/>
        </w:rPr>
      </w:pPr>
    </w:p>
    <w:p w:rsidR="00864DD3" w:rsidRPr="009C3344" w:rsidRDefault="009C3344" w:rsidP="009C3344">
      <w:pPr>
        <w:pStyle w:val="Heading3"/>
        <w:tabs>
          <w:tab w:val="left" w:pos="9694"/>
        </w:tabs>
        <w:ind w:left="426" w:right="293"/>
        <w:rPr>
          <w:rFonts w:asciiTheme="majorBidi" w:hAnsiTheme="majorBidi" w:cstheme="majorBidi"/>
        </w:rPr>
      </w:pPr>
      <w:bookmarkStart w:id="20" w:name="_Toc517510441"/>
      <w:r w:rsidRPr="009C3344">
        <w:rPr>
          <w:rFonts w:asciiTheme="majorBidi" w:hAnsiTheme="majorBidi" w:cstheme="majorBidi"/>
        </w:rPr>
        <w:t>6-1-1-1 Types of Benching</w:t>
      </w:r>
      <w:bookmarkEnd w:id="20"/>
    </w:p>
    <w:p w:rsidR="00864DD3" w:rsidRPr="009C3344" w:rsidRDefault="009C3344" w:rsidP="009C3344">
      <w:pPr>
        <w:pStyle w:val="BodyText"/>
        <w:spacing w:before="71"/>
        <w:ind w:left="426" w:right="293"/>
        <w:rPr>
          <w:rFonts w:cstheme="majorBidi"/>
        </w:rPr>
      </w:pPr>
      <w:r w:rsidRPr="009C3344">
        <w:rPr>
          <w:rFonts w:cstheme="majorBidi"/>
        </w:rPr>
        <w:t>1. Double-sided or island benching</w:t>
      </w:r>
    </w:p>
    <w:p w:rsidR="00864DD3" w:rsidRPr="009C3344" w:rsidRDefault="009C3344" w:rsidP="009C3344">
      <w:pPr>
        <w:pStyle w:val="BodyText"/>
        <w:spacing w:before="58" w:line="276" w:lineRule="auto"/>
        <w:ind w:left="426" w:right="293"/>
        <w:rPr>
          <w:rFonts w:cstheme="majorBidi"/>
        </w:rPr>
      </w:pPr>
      <w:r w:rsidRPr="009C3344">
        <w:rPr>
          <w:rFonts w:cstheme="majorBidi"/>
        </w:rPr>
        <w:t xml:space="preserve">Double-sided benching is one of the most efficient benching designs used in labs. The design has a wide variety of advantages. For example, sinks can be installed on both sides of a double-sided </w:t>
      </w:r>
      <w:proofErr w:type="gramStart"/>
      <w:r w:rsidRPr="009C3344">
        <w:rPr>
          <w:rFonts w:cstheme="majorBidi"/>
        </w:rPr>
        <w:t>bench,</w:t>
      </w:r>
      <w:proofErr w:type="gramEnd"/>
      <w:r w:rsidRPr="009C3344">
        <w:rPr>
          <w:rFonts w:cstheme="majorBidi"/>
        </w:rPr>
        <w:t xml:space="preserve"> it has sufficient storage space for lab equipment and materials, and allows for the use of different power outlets. </w:t>
      </w:r>
    </w:p>
    <w:p w:rsidR="00864DD3" w:rsidRPr="009C3344" w:rsidRDefault="009C3344" w:rsidP="009C3344">
      <w:pPr>
        <w:pStyle w:val="BodyText"/>
        <w:spacing w:before="64"/>
        <w:ind w:left="426" w:right="293"/>
        <w:rPr>
          <w:rFonts w:cstheme="majorBidi"/>
        </w:rPr>
      </w:pPr>
      <w:r w:rsidRPr="009C3344">
        <w:rPr>
          <w:rFonts w:cstheme="majorBidi"/>
        </w:rPr>
        <w:t>2. One side or side benching</w:t>
      </w:r>
    </w:p>
    <w:p w:rsidR="00864DD3" w:rsidRPr="009C3344" w:rsidRDefault="009C3344" w:rsidP="009C3344">
      <w:pPr>
        <w:pStyle w:val="BodyText"/>
        <w:spacing w:before="59"/>
        <w:ind w:left="426" w:right="293"/>
        <w:rPr>
          <w:rFonts w:cstheme="majorBidi"/>
        </w:rPr>
      </w:pPr>
      <w:r w:rsidRPr="009C3344">
        <w:rPr>
          <w:rFonts w:cstheme="majorBidi"/>
        </w:rPr>
        <w:t>Single-sided benches have almost the same application as those of their double-sided counterparts. Lab devices are usually placed on single-sided benches.</w:t>
      </w:r>
    </w:p>
    <w:p w:rsidR="00864DD3" w:rsidRPr="009C3344" w:rsidRDefault="009C3344" w:rsidP="009C3344">
      <w:pPr>
        <w:pStyle w:val="BodyText"/>
        <w:spacing w:before="66"/>
        <w:ind w:left="426" w:right="293"/>
        <w:rPr>
          <w:rFonts w:cstheme="majorBidi"/>
        </w:rPr>
      </w:pPr>
      <w:proofErr w:type="gramStart"/>
      <w:r w:rsidRPr="009C3344">
        <w:rPr>
          <w:rFonts w:cstheme="majorBidi"/>
        </w:rPr>
        <w:t>3.Instrument</w:t>
      </w:r>
      <w:proofErr w:type="gramEnd"/>
      <w:r w:rsidRPr="009C3344">
        <w:rPr>
          <w:rFonts w:cstheme="majorBidi"/>
        </w:rPr>
        <w:t xml:space="preserve"> benches</w:t>
      </w:r>
    </w:p>
    <w:p w:rsidR="00864DD3" w:rsidRPr="009C3344" w:rsidRDefault="009C3344" w:rsidP="009C3344">
      <w:pPr>
        <w:pStyle w:val="BodyText"/>
        <w:spacing w:before="56"/>
        <w:ind w:left="426" w:right="293"/>
        <w:rPr>
          <w:rFonts w:cstheme="majorBidi"/>
        </w:rPr>
      </w:pPr>
      <w:r w:rsidRPr="009C3344">
        <w:rPr>
          <w:rFonts w:cstheme="majorBidi"/>
        </w:rPr>
        <w:t>Instrument benches are a type of side bench. The back of instrument benches is covered with insulating plates to allow for the use of electrical connectors.</w:t>
      </w:r>
    </w:p>
    <w:p w:rsidR="00864DD3" w:rsidRPr="009C3344" w:rsidRDefault="009C3344" w:rsidP="009C3344">
      <w:pPr>
        <w:pStyle w:val="BodyText"/>
        <w:spacing w:before="66"/>
        <w:ind w:left="426" w:right="293"/>
        <w:rPr>
          <w:rFonts w:cstheme="majorBidi"/>
        </w:rPr>
      </w:pPr>
      <w:r w:rsidRPr="009C3344">
        <w:rPr>
          <w:rFonts w:cstheme="majorBidi"/>
        </w:rPr>
        <w:t>4. Sink benches</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9C3344" w:rsidP="00386BFD">
      <w:pPr>
        <w:pStyle w:val="BodyText"/>
        <w:spacing w:before="56"/>
        <w:ind w:left="426" w:right="293"/>
        <w:rPr>
          <w:rFonts w:cstheme="majorBidi"/>
        </w:rPr>
      </w:pPr>
      <w:r w:rsidRPr="009C3344">
        <w:rPr>
          <w:rFonts w:cstheme="majorBidi"/>
        </w:rPr>
        <w:lastRenderedPageBreak/>
        <w:t>Sink benches are available in two types. The</w:t>
      </w:r>
      <w:r w:rsidR="00386BFD">
        <w:rPr>
          <w:rFonts w:cstheme="majorBidi"/>
        </w:rPr>
        <w:t xml:space="preserve"> </w:t>
      </w:r>
      <w:r w:rsidRPr="009C3344">
        <w:rPr>
          <w:rFonts w:cstheme="majorBidi"/>
        </w:rPr>
        <w:t>side sink bench is mounted on the wall.</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9" w:line="276" w:lineRule="auto"/>
        <w:ind w:left="426" w:right="293"/>
        <w:rPr>
          <w:rFonts w:cstheme="majorBidi"/>
        </w:rPr>
      </w:pPr>
      <w:r w:rsidRPr="009C3344">
        <w:rPr>
          <w:rFonts w:cstheme="majorBidi"/>
        </w:rPr>
        <w:lastRenderedPageBreak/>
        <w:t>The other type is attached to an island bench placed at the center of the lab. Sink benches are covered with uniform coatings made of anti-acid ceramics, granite or resin.</w:t>
      </w:r>
    </w:p>
    <w:p w:rsidR="00864DD3" w:rsidRPr="009C3344" w:rsidRDefault="009C3344" w:rsidP="009C3344">
      <w:pPr>
        <w:pStyle w:val="BodyText"/>
        <w:ind w:left="426" w:right="293"/>
        <w:rPr>
          <w:rFonts w:cstheme="majorBidi"/>
        </w:rPr>
      </w:pPr>
      <w:r w:rsidRPr="009C3344">
        <w:rPr>
          <w:rFonts w:cstheme="majorBidi"/>
        </w:rPr>
        <w:t>These uniform seamless coatings are beautiful and seamless, facilitating the cleaning process.</w:t>
      </w:r>
    </w:p>
    <w:p w:rsidR="00864DD3" w:rsidRPr="009C3344" w:rsidRDefault="009C3344" w:rsidP="009C3344">
      <w:pPr>
        <w:pStyle w:val="BodyText"/>
        <w:spacing w:before="66"/>
        <w:ind w:left="426" w:right="293"/>
        <w:rPr>
          <w:rFonts w:cstheme="majorBidi"/>
        </w:rPr>
      </w:pPr>
      <w:r w:rsidRPr="009C3344">
        <w:rPr>
          <w:rFonts w:cstheme="majorBidi"/>
        </w:rPr>
        <w:t>5. Balance tables</w:t>
      </w:r>
    </w:p>
    <w:p w:rsidR="00386BFD" w:rsidRDefault="00386BFD" w:rsidP="009C3344">
      <w:pPr>
        <w:pStyle w:val="BodyText"/>
        <w:spacing w:before="58" w:line="276" w:lineRule="auto"/>
        <w:ind w:left="426" w:right="293"/>
        <w:rPr>
          <w:rFonts w:cstheme="majorBidi"/>
        </w:rPr>
        <w:sectPr w:rsidR="00386BFD"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8" w:line="276" w:lineRule="auto"/>
        <w:ind w:left="426" w:right="293"/>
        <w:rPr>
          <w:rFonts w:cstheme="majorBidi"/>
        </w:rPr>
      </w:pPr>
      <w:r w:rsidRPr="009C3344">
        <w:rPr>
          <w:rFonts w:cstheme="majorBidi"/>
        </w:rPr>
        <w:lastRenderedPageBreak/>
        <w:t>In labs, balance tables are used to prevent the transfer of ground vibrations to the balances, contributing to a more accurate measurement. Accordingly, the table’s top is made of stone, usually granite. The stone is placed on four rubber pads. Balance tables are equipped with a grounded power outlet mounted on a stand.</w:t>
      </w:r>
    </w:p>
    <w:p w:rsidR="00864DD3" w:rsidRPr="009C3344" w:rsidRDefault="00864DD3" w:rsidP="009C3344">
      <w:pPr>
        <w:pStyle w:val="BodyText"/>
        <w:spacing w:line="383" w:lineRule="exact"/>
        <w:ind w:left="426" w:right="293"/>
        <w:rPr>
          <w:rFonts w:cstheme="majorBidi"/>
        </w:rPr>
      </w:pPr>
    </w:p>
    <w:p w:rsidR="00864DD3" w:rsidRPr="009C3344" w:rsidRDefault="00864DD3" w:rsidP="009C3344">
      <w:pPr>
        <w:spacing w:line="383" w:lineRule="exact"/>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3"/>
        <w:tabs>
          <w:tab w:val="left" w:pos="1533"/>
        </w:tabs>
        <w:ind w:left="426" w:right="293"/>
        <w:rPr>
          <w:rFonts w:asciiTheme="majorBidi" w:hAnsiTheme="majorBidi" w:cstheme="majorBidi"/>
          <w:b w:val="0"/>
          <w:bCs w:val="0"/>
          <w:i w:val="0"/>
          <w:sz w:val="2"/>
          <w:szCs w:val="2"/>
        </w:rPr>
      </w:pPr>
      <w:bookmarkStart w:id="21" w:name="_Toc517510442"/>
      <w:r w:rsidRPr="009C3344">
        <w:rPr>
          <w:rFonts w:asciiTheme="majorBidi" w:hAnsiTheme="majorBidi" w:cstheme="majorBidi"/>
        </w:rPr>
        <w:lastRenderedPageBreak/>
        <w:t>6-2 Lab Rooms</w:t>
      </w:r>
      <w:bookmarkEnd w:id="21"/>
    </w:p>
    <w:p w:rsidR="00864DD3" w:rsidRPr="009C3344" w:rsidRDefault="00864DD3" w:rsidP="009C3344">
      <w:pPr>
        <w:pStyle w:val="BodyText"/>
        <w:spacing w:before="8"/>
        <w:ind w:left="426" w:right="293"/>
        <w:rPr>
          <w:rFonts w:cstheme="majorBidi"/>
          <w:b/>
          <w:i/>
          <w:sz w:val="6"/>
        </w:rPr>
      </w:pPr>
    </w:p>
    <w:p w:rsidR="00864DD3" w:rsidRPr="009C3344" w:rsidRDefault="009C3344" w:rsidP="009C3344">
      <w:pPr>
        <w:pStyle w:val="BodyText"/>
        <w:spacing w:before="18" w:line="276" w:lineRule="auto"/>
        <w:ind w:left="426" w:right="293"/>
        <w:rPr>
          <w:rFonts w:cstheme="majorBidi"/>
        </w:rPr>
      </w:pPr>
      <w:r w:rsidRPr="009C3344">
        <w:rPr>
          <w:rFonts w:cstheme="majorBidi"/>
        </w:rPr>
        <w:t>The lab’s pace is determined by the workload, the variety of tests to be performed therein, and the number of equipment and employees it is planned to accommodate. All labs, including research, operational, and service labs, should provide the lab staff with suitable working conditions so that they can be productive and achieve the desired results.</w:t>
      </w:r>
    </w:p>
    <w:p w:rsidR="00864DD3" w:rsidRPr="009C3344" w:rsidRDefault="009C3344" w:rsidP="009C3344">
      <w:pPr>
        <w:pStyle w:val="BodyText"/>
        <w:ind w:left="426" w:right="293"/>
        <w:rPr>
          <w:rFonts w:cstheme="majorBidi"/>
        </w:rPr>
      </w:pPr>
      <w:r w:rsidRPr="009C3344">
        <w:rPr>
          <w:rFonts w:cstheme="majorBidi"/>
        </w:rPr>
        <w:t xml:space="preserve">Thus, the provision of safe and appropriate working conditions should be taken as a priority when designing and equipping different labs, regardless of their size. In some special cases, for safety purposes, parts of the lab should be separated and enclosed (e.g., lab office, balance room, sensitive and special devices room). This will help prevent accidents in the lab. </w:t>
      </w:r>
    </w:p>
    <w:p w:rsidR="00864DD3" w:rsidRPr="009C3344" w:rsidRDefault="009C3344" w:rsidP="009C3344">
      <w:pPr>
        <w:pStyle w:val="BodyText"/>
        <w:spacing w:before="59"/>
        <w:ind w:left="426" w:right="293"/>
        <w:rPr>
          <w:rFonts w:cstheme="majorBidi"/>
          <w:sz w:val="20"/>
          <w:szCs w:val="20"/>
        </w:rPr>
      </w:pPr>
      <w:r w:rsidRPr="009C3344">
        <w:rPr>
          <w:rFonts w:cstheme="majorBidi"/>
        </w:rPr>
        <w:t>The following section will introduce you to different types if lab rooms.</w:t>
      </w:r>
    </w:p>
    <w:p w:rsidR="00864DD3" w:rsidRPr="009C3344" w:rsidRDefault="00864DD3" w:rsidP="009C3344">
      <w:pPr>
        <w:pStyle w:val="BodyText"/>
        <w:spacing w:before="3"/>
        <w:ind w:left="426" w:right="293"/>
        <w:rPr>
          <w:rFonts w:cstheme="majorBidi"/>
          <w:sz w:val="17"/>
        </w:rPr>
      </w:pPr>
    </w:p>
    <w:p w:rsidR="00864DD3" w:rsidRPr="009C3344" w:rsidRDefault="00864DD3" w:rsidP="009C3344">
      <w:pPr>
        <w:ind w:left="426" w:right="293"/>
        <w:rPr>
          <w:rFonts w:cstheme="majorBidi"/>
          <w:sz w:val="17"/>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2" w:name="_Toc517510443"/>
      <w:r w:rsidRPr="009C3344">
        <w:rPr>
          <w:rFonts w:asciiTheme="majorBidi" w:hAnsiTheme="majorBidi" w:cstheme="majorBidi"/>
        </w:rPr>
        <w:lastRenderedPageBreak/>
        <w:t>6-2-1 Types of Lab Rooms</w:t>
      </w:r>
      <w:bookmarkEnd w:id="22"/>
    </w:p>
    <w:p w:rsidR="00864DD3" w:rsidRPr="009C3344" w:rsidRDefault="009C3344" w:rsidP="009C3344">
      <w:pPr>
        <w:spacing w:before="63"/>
        <w:ind w:left="426" w:right="293"/>
        <w:rPr>
          <w:rFonts w:cstheme="majorBidi"/>
          <w:b/>
          <w:bCs/>
          <w:i/>
          <w:szCs w:val="26"/>
        </w:rPr>
      </w:pPr>
      <w:r w:rsidRPr="009C3344">
        <w:rPr>
          <w:rFonts w:cstheme="majorBidi"/>
          <w:b/>
          <w:bCs/>
          <w:i/>
          <w:szCs w:val="26"/>
        </w:rPr>
        <w:t>1. Devices room</w:t>
      </w:r>
    </w:p>
    <w:p w:rsidR="00864DD3" w:rsidRPr="009C3344" w:rsidRDefault="009C3344" w:rsidP="009C3344">
      <w:pPr>
        <w:ind w:left="426" w:right="293"/>
        <w:rPr>
          <w:rFonts w:cstheme="majorBidi"/>
          <w:b/>
          <w:i/>
        </w:rPr>
      </w:pPr>
      <w:r w:rsidRPr="009C3344">
        <w:rPr>
          <w:rFonts w:cstheme="majorBidi"/>
        </w:rPr>
        <w:br w:type="column"/>
      </w:r>
    </w:p>
    <w:p w:rsidR="00864DD3" w:rsidRPr="009C3344" w:rsidRDefault="00864DD3" w:rsidP="009C3344">
      <w:pPr>
        <w:spacing w:before="63"/>
        <w:ind w:left="426" w:right="293"/>
        <w:rPr>
          <w:rFonts w:cstheme="majorBidi"/>
          <w:b/>
          <w: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471" w:space="40"/>
            <w:col w:w="1839"/>
          </w:cols>
        </w:sectPr>
      </w:pPr>
    </w:p>
    <w:p w:rsidR="00864DD3" w:rsidRPr="009C3344" w:rsidRDefault="009C3344" w:rsidP="003D180B">
      <w:pPr>
        <w:pStyle w:val="BodyText"/>
        <w:numPr>
          <w:ilvl w:val="0"/>
          <w:numId w:val="5"/>
        </w:numPr>
        <w:spacing w:before="64"/>
        <w:ind w:right="293"/>
        <w:rPr>
          <w:rFonts w:cstheme="majorBidi"/>
        </w:rPr>
      </w:pPr>
      <w:r w:rsidRPr="009C3344">
        <w:rPr>
          <w:rFonts w:cstheme="majorBidi"/>
        </w:rPr>
        <w:lastRenderedPageBreak/>
        <w:t>Sensitive and/or expensive devices, such as atomic absorption spectrometers, radioactive devices, gas chromatography machines, which are not used on a daily basis, should be kept in a separate well-ventilated room with access to gas, water, and electricity.</w:t>
      </w:r>
    </w:p>
    <w:p w:rsidR="00864DD3" w:rsidRPr="009C3344" w:rsidRDefault="009C3344" w:rsidP="003D180B">
      <w:pPr>
        <w:pStyle w:val="BodyText"/>
        <w:numPr>
          <w:ilvl w:val="0"/>
          <w:numId w:val="5"/>
        </w:numPr>
        <w:spacing w:before="59"/>
        <w:ind w:right="293"/>
        <w:rPr>
          <w:rFonts w:cstheme="majorBidi"/>
        </w:rPr>
      </w:pPr>
      <w:r w:rsidRPr="009C3344">
        <w:rPr>
          <w:rFonts w:cstheme="majorBidi"/>
        </w:rPr>
        <w:t>The number and type of equipment kept in the room has a significant impact on its design.</w:t>
      </w:r>
    </w:p>
    <w:p w:rsidR="00864DD3" w:rsidRPr="009C3344" w:rsidRDefault="009C3344" w:rsidP="003D180B">
      <w:pPr>
        <w:pStyle w:val="BodyText"/>
        <w:numPr>
          <w:ilvl w:val="0"/>
          <w:numId w:val="6"/>
        </w:numPr>
        <w:spacing w:before="56"/>
        <w:ind w:right="293"/>
        <w:rPr>
          <w:rFonts w:cstheme="majorBidi"/>
        </w:rPr>
      </w:pPr>
      <w:r w:rsidRPr="009C3344">
        <w:rPr>
          <w:rFonts w:cstheme="majorBidi"/>
        </w:rPr>
        <w:t>Thus, factors, such as the device’s dimensions (length, width, and height), weight, voltage, and amperage and the necessary plumbing (as mentioned in the device catalog) should be taken into consideration.</w:t>
      </w:r>
    </w:p>
    <w:p w:rsidR="00864DD3" w:rsidRPr="009C3344" w:rsidRDefault="00605174" w:rsidP="003D180B">
      <w:pPr>
        <w:pStyle w:val="BodyText"/>
        <w:numPr>
          <w:ilvl w:val="0"/>
          <w:numId w:val="6"/>
        </w:numPr>
        <w:spacing w:before="56"/>
        <w:ind w:right="293"/>
        <w:rPr>
          <w:rFonts w:cstheme="majorBidi"/>
        </w:rPr>
      </w:pPr>
      <w:r>
        <w:rPr>
          <w:rFonts w:cstheme="majorBidi"/>
          <w:sz w:val="20"/>
          <w:szCs w:val="20"/>
        </w:rPr>
        <w:t xml:space="preserve"> </w:t>
      </w:r>
      <w:r w:rsidR="009C3344" w:rsidRPr="009C3344">
        <w:rPr>
          <w:rFonts w:cstheme="majorBidi"/>
        </w:rPr>
        <w:t>Rectifiers should be used in cases where the device in question operates with direct current (DC) power.</w:t>
      </w:r>
    </w:p>
    <w:p w:rsidR="00864DD3" w:rsidRPr="009C3344" w:rsidRDefault="00605174" w:rsidP="003D180B">
      <w:pPr>
        <w:pStyle w:val="BodyText"/>
        <w:numPr>
          <w:ilvl w:val="0"/>
          <w:numId w:val="6"/>
        </w:numPr>
        <w:spacing w:before="59"/>
        <w:ind w:right="293"/>
        <w:rPr>
          <w:rFonts w:cstheme="majorBidi"/>
          <w:sz w:val="20"/>
        </w:rPr>
      </w:pPr>
      <w:r>
        <w:rPr>
          <w:rFonts w:cstheme="majorBidi"/>
          <w:sz w:val="20"/>
        </w:rPr>
        <w:t xml:space="preserve"> </w:t>
      </w:r>
      <w:r w:rsidR="009C3344" w:rsidRPr="009C3344">
        <w:rPr>
          <w:rFonts w:cstheme="majorBidi"/>
        </w:rPr>
        <w:t xml:space="preserve">Device manufacturers might recommend users to allocate a larger space to </w:t>
      </w:r>
      <w:proofErr w:type="spellStart"/>
      <w:r w:rsidR="009C3344" w:rsidRPr="009C3344">
        <w:rPr>
          <w:rFonts w:cstheme="majorBidi"/>
        </w:rPr>
        <w:t>to</w:t>
      </w:r>
      <w:proofErr w:type="spellEnd"/>
      <w:r w:rsidR="009C3344" w:rsidRPr="009C3344">
        <w:rPr>
          <w:rFonts w:cstheme="majorBidi"/>
        </w:rPr>
        <w:t xml:space="preserve"> their devices to help it function properly. Such recommendation should be closely followed. Easy access to the devices back and sides is necessary for maintenance, repair, and ventilation purposes.</w:t>
      </w:r>
    </w:p>
    <w:p w:rsidR="00864DD3" w:rsidRPr="009C3344" w:rsidRDefault="009C3344" w:rsidP="00386BFD">
      <w:pPr>
        <w:pStyle w:val="BodyText"/>
        <w:spacing w:before="59"/>
        <w:ind w:left="426" w:right="293"/>
        <w:rPr>
          <w:rFonts w:cstheme="majorBidi"/>
          <w:sz w:val="20"/>
          <w:szCs w:val="20"/>
        </w:rPr>
      </w:pPr>
      <w:r w:rsidRPr="009C3344">
        <w:rPr>
          <w:rFonts w:cstheme="majorBidi"/>
        </w:rPr>
        <w:t xml:space="preserve"> </w:t>
      </w:r>
    </w:p>
    <w:p w:rsidR="00864DD3" w:rsidRPr="009C3344" w:rsidRDefault="009C3344" w:rsidP="009C3344">
      <w:pPr>
        <w:pStyle w:val="Heading3"/>
        <w:spacing w:before="59"/>
        <w:ind w:left="426" w:right="293"/>
        <w:rPr>
          <w:rFonts w:asciiTheme="majorBidi" w:hAnsiTheme="majorBidi" w:cstheme="majorBidi"/>
        </w:rPr>
      </w:pPr>
      <w:bookmarkStart w:id="23" w:name="_Toc517510444"/>
      <w:r w:rsidRPr="009C3344">
        <w:rPr>
          <w:rFonts w:asciiTheme="majorBidi" w:hAnsiTheme="majorBidi" w:cstheme="majorBidi"/>
        </w:rPr>
        <w:t>2. Equipment and materials storage room</w:t>
      </w:r>
      <w:bookmarkEnd w:id="23"/>
    </w:p>
    <w:p w:rsidR="00864DD3" w:rsidRPr="009C3344" w:rsidRDefault="00605174" w:rsidP="009C3344">
      <w:pPr>
        <w:pStyle w:val="BodyText"/>
        <w:spacing w:before="61"/>
        <w:ind w:left="426" w:right="293"/>
        <w:rPr>
          <w:rFonts w:cstheme="majorBidi"/>
        </w:rPr>
      </w:pPr>
      <w:r>
        <w:rPr>
          <w:rFonts w:cstheme="majorBidi"/>
          <w:sz w:val="20"/>
          <w:szCs w:val="20"/>
        </w:rPr>
        <w:t xml:space="preserve"> </w:t>
      </w:r>
      <w:r w:rsidR="009C3344" w:rsidRPr="009C3344">
        <w:rPr>
          <w:rFonts w:cstheme="majorBidi"/>
        </w:rPr>
        <w:t xml:space="preserve">Every lab needs rooms for the storage of chemicals, and lab glassware, devices, and tools. A separate general storage room with shelving can also be used for storing such items. The location of the storage room should be carefully determined. </w:t>
      </w:r>
    </w:p>
    <w:p w:rsidR="00864DD3" w:rsidRPr="009C3344" w:rsidRDefault="009C3344" w:rsidP="003D180B">
      <w:pPr>
        <w:pStyle w:val="BodyText"/>
        <w:numPr>
          <w:ilvl w:val="0"/>
          <w:numId w:val="6"/>
        </w:numPr>
        <w:spacing w:before="57"/>
        <w:ind w:right="293"/>
        <w:rPr>
          <w:rFonts w:cstheme="majorBidi"/>
          <w:sz w:val="20"/>
        </w:rPr>
      </w:pPr>
      <w:r w:rsidRPr="009C3344">
        <w:rPr>
          <w:rFonts w:cstheme="majorBidi"/>
        </w:rPr>
        <w:t>Hazardous, flammable, volatile and toxic chemicals should be kept in a separate ventilated storage room.</w:t>
      </w:r>
    </w:p>
    <w:p w:rsidR="00864DD3" w:rsidRPr="009C3344" w:rsidRDefault="009C3344" w:rsidP="003D180B">
      <w:pPr>
        <w:pStyle w:val="BodyText"/>
        <w:numPr>
          <w:ilvl w:val="0"/>
          <w:numId w:val="7"/>
        </w:numPr>
        <w:spacing w:before="58"/>
        <w:ind w:right="293"/>
        <w:rPr>
          <w:rFonts w:cstheme="majorBidi"/>
        </w:rPr>
      </w:pPr>
      <w:r w:rsidRPr="009C3344">
        <w:rPr>
          <w:rFonts w:cstheme="majorBidi"/>
        </w:rPr>
        <w:t>Producer instruction should also be followed when storing such substances.</w:t>
      </w:r>
    </w:p>
    <w:p w:rsidR="00864DD3" w:rsidRPr="009C3344" w:rsidRDefault="009C3344" w:rsidP="003D180B">
      <w:pPr>
        <w:pStyle w:val="BodyText"/>
        <w:numPr>
          <w:ilvl w:val="0"/>
          <w:numId w:val="7"/>
        </w:numPr>
        <w:spacing w:before="59"/>
        <w:ind w:right="293"/>
        <w:rPr>
          <w:rFonts w:cstheme="majorBidi"/>
        </w:rPr>
      </w:pPr>
      <w:r w:rsidRPr="009C3344">
        <w:rPr>
          <w:rFonts w:cstheme="majorBidi"/>
        </w:rPr>
        <w:t>Storage rooms should be easily and instantly accessed.</w:t>
      </w:r>
    </w:p>
    <w:p w:rsidR="00864DD3" w:rsidRPr="009C3344" w:rsidRDefault="009C3344" w:rsidP="003D180B">
      <w:pPr>
        <w:pStyle w:val="BodyText"/>
        <w:numPr>
          <w:ilvl w:val="0"/>
          <w:numId w:val="7"/>
        </w:numPr>
        <w:spacing w:before="57"/>
        <w:ind w:right="293"/>
        <w:rPr>
          <w:rFonts w:cstheme="majorBidi"/>
        </w:rPr>
      </w:pPr>
      <w:r w:rsidRPr="009C3344">
        <w:rPr>
          <w:rFonts w:cstheme="majorBidi"/>
        </w:rPr>
        <w:t>Storage rooms should well-ventilated and equipped with appropriate fire alarm and suppression systems.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7"/>
        </w:numPr>
        <w:spacing w:before="47"/>
        <w:ind w:right="293"/>
        <w:rPr>
          <w:rFonts w:cstheme="majorBidi"/>
        </w:rPr>
      </w:pPr>
      <w:r w:rsidRPr="009C3344">
        <w:rPr>
          <w:rFonts w:cstheme="majorBidi"/>
        </w:rPr>
        <w:lastRenderedPageBreak/>
        <w:t>Safety requirements should be considered when determining the storage’s location, and selecting construction materials, air vents, hoods, and shelves.</w:t>
      </w:r>
    </w:p>
    <w:p w:rsidR="00864DD3" w:rsidRPr="009C3344" w:rsidRDefault="00864DD3" w:rsidP="009C3344">
      <w:pPr>
        <w:pStyle w:val="BodyText"/>
        <w:spacing w:before="2"/>
        <w:ind w:left="426" w:right="293"/>
        <w:rPr>
          <w:rFonts w:cstheme="majorBidi"/>
          <w:sz w:val="20"/>
        </w:rPr>
      </w:pPr>
    </w:p>
    <w:p w:rsidR="00864DD3" w:rsidRPr="009C3344" w:rsidRDefault="00864DD3" w:rsidP="009C3344">
      <w:pPr>
        <w:ind w:left="426" w:right="293"/>
        <w:rPr>
          <w:rFonts w:cstheme="majorBidi"/>
          <w:sz w:val="20"/>
        </w:rPr>
        <w:sectPr w:rsidR="00864DD3" w:rsidRPr="009C3344" w:rsidSect="00E21076">
          <w:pgSz w:w="11910" w:h="16840"/>
          <w:pgMar w:top="2041" w:right="278" w:bottom="902" w:left="851" w:header="720" w:footer="720" w:gutter="0"/>
          <w:cols w:space="720"/>
        </w:sect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4" w:name="_Toc517510445"/>
      <w:r w:rsidRPr="009C3344">
        <w:rPr>
          <w:rFonts w:asciiTheme="majorBidi" w:hAnsiTheme="majorBidi" w:cstheme="majorBidi"/>
        </w:rPr>
        <w:lastRenderedPageBreak/>
        <w:t>6-3 Safe Lab Sinks and Plumbing</w:t>
      </w:r>
      <w:bookmarkEnd w:id="24"/>
    </w:p>
    <w:p w:rsidR="00864DD3" w:rsidRPr="009C3344" w:rsidRDefault="009C3344" w:rsidP="009C3344">
      <w:pPr>
        <w:pStyle w:val="BodyText"/>
        <w:spacing w:before="121"/>
        <w:ind w:left="426" w:right="293"/>
        <w:rPr>
          <w:rFonts w:cstheme="majorBidi"/>
        </w:rPr>
      </w:pPr>
      <w:r w:rsidRPr="009C3344">
        <w:rPr>
          <w:rFonts w:cstheme="majorBidi"/>
        </w:rPr>
        <w:t>Proper disposal of chemicals and a provision of a safe and appropriate place for the washing of lab stuff are among the essential requirements of each lab.</w:t>
      </w:r>
    </w:p>
    <w:p w:rsidR="00864DD3" w:rsidRPr="009C3344" w:rsidRDefault="009C3344" w:rsidP="009C3344">
      <w:pPr>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652" w:space="40"/>
            <w:col w:w="1658"/>
          </w:cols>
        </w:sectPr>
      </w:pPr>
    </w:p>
    <w:p w:rsidR="00864DD3" w:rsidRPr="009C3344" w:rsidRDefault="009C3344" w:rsidP="009C3344">
      <w:pPr>
        <w:pStyle w:val="BodyText"/>
        <w:spacing w:before="59" w:line="276" w:lineRule="auto"/>
        <w:ind w:left="426" w:right="293"/>
        <w:rPr>
          <w:rFonts w:cstheme="majorBidi"/>
        </w:rPr>
      </w:pPr>
      <w:r w:rsidRPr="009C3344">
        <w:rPr>
          <w:rFonts w:cstheme="majorBidi"/>
        </w:rPr>
        <w:lastRenderedPageBreak/>
        <w:t xml:space="preserve"> Due to the inherent dangers resulting from the entry of chemical waste into the municipal sewage system and the need for sinks resistant to different types of chemicals, use of safe lab sinks and plumbing is necessary.</w:t>
      </w:r>
    </w:p>
    <w:p w:rsidR="00864DD3" w:rsidRPr="009C3344" w:rsidRDefault="00864DD3" w:rsidP="009C3344">
      <w:pPr>
        <w:pStyle w:val="BodyText"/>
        <w:spacing w:before="5"/>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5" w:name="_Toc517510446"/>
      <w:r w:rsidRPr="009C3344">
        <w:rPr>
          <w:rFonts w:asciiTheme="majorBidi" w:hAnsiTheme="majorBidi" w:cstheme="majorBidi"/>
        </w:rPr>
        <w:t>6-3-1 Lab Sinks</w:t>
      </w:r>
      <w:bookmarkEnd w:id="25"/>
    </w:p>
    <w:p w:rsidR="00864DD3" w:rsidRPr="009C3344" w:rsidRDefault="009C3344" w:rsidP="009C3344">
      <w:pPr>
        <w:pStyle w:val="BodyText"/>
        <w:spacing w:before="64"/>
        <w:ind w:left="426" w:right="293"/>
        <w:rPr>
          <w:rFonts w:cstheme="majorBidi"/>
        </w:rPr>
      </w:pPr>
      <w:r w:rsidRPr="009C3344">
        <w:rPr>
          <w:rFonts w:cstheme="majorBidi"/>
        </w:rPr>
        <w:t xml:space="preserve">Safe lab sinks should have the following general features: </w:t>
      </w:r>
    </w:p>
    <w:p w:rsidR="00864DD3" w:rsidRPr="009C3344" w:rsidRDefault="00605174" w:rsidP="003D180B">
      <w:pPr>
        <w:pStyle w:val="BodyText"/>
        <w:numPr>
          <w:ilvl w:val="0"/>
          <w:numId w:val="8"/>
        </w:numPr>
        <w:tabs>
          <w:tab w:val="left" w:pos="1629"/>
        </w:tabs>
        <w:spacing w:before="57"/>
        <w:ind w:right="293"/>
        <w:rPr>
          <w:rFonts w:cstheme="majorBidi"/>
        </w:rPr>
      </w:pPr>
      <w:r>
        <w:rPr>
          <w:rFonts w:cstheme="majorBidi"/>
        </w:rPr>
        <w:t xml:space="preserve"> </w:t>
      </w:r>
      <w:r w:rsidR="009C3344" w:rsidRPr="009C3344">
        <w:rPr>
          <w:rFonts w:cstheme="majorBidi"/>
        </w:rPr>
        <w:t>Lab sinks should have an edge with adequate width to separate them from the worktop.</w:t>
      </w:r>
    </w:p>
    <w:p w:rsidR="00864DD3" w:rsidRPr="009C3344" w:rsidRDefault="00605174" w:rsidP="003D180B">
      <w:pPr>
        <w:pStyle w:val="BodyText"/>
        <w:numPr>
          <w:ilvl w:val="0"/>
          <w:numId w:val="8"/>
        </w:numPr>
        <w:tabs>
          <w:tab w:val="left" w:pos="1629"/>
        </w:tabs>
        <w:spacing w:before="57"/>
        <w:ind w:right="293"/>
        <w:rPr>
          <w:rFonts w:cstheme="majorBidi"/>
        </w:rPr>
      </w:pPr>
      <w:r>
        <w:rPr>
          <w:rFonts w:cstheme="majorBidi"/>
        </w:rPr>
        <w:t xml:space="preserve"> </w:t>
      </w:r>
      <w:r w:rsidR="009C3344" w:rsidRPr="009C3344">
        <w:rPr>
          <w:rFonts w:cstheme="majorBidi"/>
        </w:rPr>
        <w:t>Lab sinks should be equipped with cleanable sink drain catchers to avoid blockage and prevent solid stuff or broken glass entering the pipeline.</w:t>
      </w:r>
    </w:p>
    <w:p w:rsidR="00864DD3" w:rsidRPr="009C3344" w:rsidRDefault="00605174" w:rsidP="003D180B">
      <w:pPr>
        <w:pStyle w:val="BodyText"/>
        <w:numPr>
          <w:ilvl w:val="0"/>
          <w:numId w:val="8"/>
        </w:numPr>
        <w:tabs>
          <w:tab w:val="left" w:pos="1629"/>
        </w:tabs>
        <w:spacing w:before="59"/>
        <w:ind w:right="293"/>
        <w:rPr>
          <w:rFonts w:cstheme="majorBidi"/>
        </w:rPr>
      </w:pPr>
      <w:r>
        <w:rPr>
          <w:rFonts w:cstheme="majorBidi"/>
        </w:rPr>
        <w:t xml:space="preserve"> </w:t>
      </w:r>
      <w:r w:rsidR="009C3344" w:rsidRPr="009C3344">
        <w:rPr>
          <w:rFonts w:cstheme="majorBidi"/>
        </w:rPr>
        <w:t>Lab sinks should be easily cleaned and should not absorb chemicals.</w:t>
      </w:r>
    </w:p>
    <w:p w:rsidR="00864DD3" w:rsidRPr="009C3344" w:rsidRDefault="00605174" w:rsidP="003D180B">
      <w:pPr>
        <w:pStyle w:val="BodyText"/>
        <w:numPr>
          <w:ilvl w:val="0"/>
          <w:numId w:val="8"/>
        </w:numPr>
        <w:tabs>
          <w:tab w:val="left" w:pos="1629"/>
        </w:tabs>
        <w:spacing w:before="57"/>
        <w:ind w:right="293"/>
        <w:rPr>
          <w:rFonts w:cstheme="majorBidi"/>
        </w:rPr>
      </w:pPr>
      <w:r>
        <w:rPr>
          <w:rFonts w:cstheme="majorBidi"/>
        </w:rPr>
        <w:t xml:space="preserve"> </w:t>
      </w:r>
      <w:r w:rsidR="009C3344" w:rsidRPr="009C3344">
        <w:rPr>
          <w:rFonts w:cstheme="majorBidi"/>
        </w:rPr>
        <w:t>Lab sinks should be installed at an adequate height and have short enough faucets to prevent water spraying around when washing lab stuff.</w:t>
      </w:r>
    </w:p>
    <w:p w:rsidR="00864DD3" w:rsidRPr="009C3344" w:rsidRDefault="00605174" w:rsidP="003D180B">
      <w:pPr>
        <w:pStyle w:val="BodyText"/>
        <w:numPr>
          <w:ilvl w:val="0"/>
          <w:numId w:val="8"/>
        </w:numPr>
        <w:tabs>
          <w:tab w:val="left" w:pos="1630"/>
        </w:tabs>
        <w:spacing w:before="57"/>
        <w:ind w:right="293"/>
        <w:rPr>
          <w:rFonts w:cstheme="majorBidi"/>
        </w:rPr>
      </w:pPr>
      <w:r>
        <w:rPr>
          <w:rFonts w:cstheme="majorBidi"/>
        </w:rPr>
        <w:t xml:space="preserve"> </w:t>
      </w:r>
      <w:r w:rsidR="009C3344" w:rsidRPr="009C3344">
        <w:rPr>
          <w:rFonts w:cstheme="majorBidi"/>
        </w:rPr>
        <w:t xml:space="preserve">The most important feature of all </w:t>
      </w:r>
      <w:proofErr w:type="gramStart"/>
      <w:r w:rsidR="009C3344" w:rsidRPr="009C3344">
        <w:rPr>
          <w:rFonts w:cstheme="majorBidi"/>
        </w:rPr>
        <w:t>lab</w:t>
      </w:r>
      <w:proofErr w:type="gramEnd"/>
      <w:r w:rsidR="009C3344" w:rsidRPr="009C3344">
        <w:rPr>
          <w:rFonts w:cstheme="majorBidi"/>
        </w:rPr>
        <w:t xml:space="preserve"> sinks deals with their body as it must be made of materials resistant to chemicals and corrosive agents.</w:t>
      </w:r>
    </w:p>
    <w:p w:rsidR="00864DD3" w:rsidRPr="009C3344" w:rsidRDefault="00605174" w:rsidP="003D180B">
      <w:pPr>
        <w:pStyle w:val="BodyText"/>
        <w:numPr>
          <w:ilvl w:val="0"/>
          <w:numId w:val="8"/>
        </w:numPr>
        <w:tabs>
          <w:tab w:val="left" w:pos="1630"/>
        </w:tabs>
        <w:spacing w:before="58"/>
        <w:ind w:right="293"/>
        <w:rPr>
          <w:rFonts w:cstheme="majorBidi"/>
        </w:rPr>
      </w:pPr>
      <w:r>
        <w:rPr>
          <w:rFonts w:cstheme="majorBidi"/>
        </w:rPr>
        <w:t xml:space="preserve"> </w:t>
      </w:r>
      <w:r w:rsidR="009C3344" w:rsidRPr="009C3344">
        <w:rPr>
          <w:rFonts w:cstheme="majorBidi"/>
        </w:rPr>
        <w:t>Lab sinks can be categorized into the following groups by the material they are made of:</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386BFD" w:rsidRDefault="009C3344" w:rsidP="009C3344">
      <w:pPr>
        <w:pStyle w:val="BodyText"/>
        <w:tabs>
          <w:tab w:val="left" w:pos="2033"/>
        </w:tabs>
        <w:spacing w:before="63" w:line="280" w:lineRule="auto"/>
        <w:ind w:left="426" w:right="293"/>
        <w:rPr>
          <w:rFonts w:cstheme="majorBidi"/>
        </w:rPr>
      </w:pPr>
      <w:r w:rsidRPr="009C3344">
        <w:rPr>
          <w:rFonts w:cstheme="majorBidi"/>
        </w:rPr>
        <w:lastRenderedPageBreak/>
        <w:t xml:space="preserve">1- Epoxy resin sinks </w:t>
      </w:r>
    </w:p>
    <w:p w:rsidR="00864DD3" w:rsidRPr="009C3344" w:rsidRDefault="009C3344" w:rsidP="009C3344">
      <w:pPr>
        <w:pStyle w:val="BodyText"/>
        <w:tabs>
          <w:tab w:val="left" w:pos="2033"/>
        </w:tabs>
        <w:spacing w:before="63" w:line="280" w:lineRule="auto"/>
        <w:ind w:left="426" w:right="293"/>
        <w:rPr>
          <w:rFonts w:cstheme="majorBidi"/>
        </w:rPr>
      </w:pPr>
      <w:r w:rsidRPr="009C3344">
        <w:rPr>
          <w:rFonts w:cstheme="majorBidi"/>
        </w:rPr>
        <w:t>2. Ceramic sinks</w:t>
      </w:r>
    </w:p>
    <w:p w:rsidR="00386BFD" w:rsidRDefault="009C3344" w:rsidP="009C3344">
      <w:pPr>
        <w:pStyle w:val="BodyText"/>
        <w:tabs>
          <w:tab w:val="left" w:pos="2033"/>
        </w:tabs>
        <w:spacing w:before="1" w:line="280" w:lineRule="auto"/>
        <w:ind w:left="426" w:right="293"/>
        <w:rPr>
          <w:rFonts w:cstheme="majorBidi"/>
        </w:rPr>
      </w:pPr>
      <w:r w:rsidRPr="009C3344">
        <w:rPr>
          <w:rFonts w:cstheme="majorBidi"/>
        </w:rPr>
        <w:t xml:space="preserve">3. Stainless steel sinks </w:t>
      </w:r>
    </w:p>
    <w:p w:rsidR="00864DD3" w:rsidRPr="009C3344" w:rsidRDefault="009C3344" w:rsidP="009C3344">
      <w:pPr>
        <w:pStyle w:val="BodyText"/>
        <w:tabs>
          <w:tab w:val="left" w:pos="2033"/>
        </w:tabs>
        <w:spacing w:before="1" w:line="280" w:lineRule="auto"/>
        <w:ind w:left="426" w:right="293"/>
        <w:rPr>
          <w:rFonts w:cstheme="majorBidi"/>
        </w:rPr>
      </w:pPr>
      <w:r w:rsidRPr="009C3344">
        <w:rPr>
          <w:rFonts w:cstheme="majorBidi"/>
        </w:rPr>
        <w:t>4. Polypropylene sinks</w:t>
      </w:r>
    </w:p>
    <w:p w:rsidR="00386BFD" w:rsidRDefault="00386BFD" w:rsidP="009C3344">
      <w:pPr>
        <w:pStyle w:val="BodyText"/>
        <w:tabs>
          <w:tab w:val="left" w:pos="1629"/>
        </w:tabs>
        <w:spacing w:line="386" w:lineRule="exact"/>
        <w:ind w:left="426" w:right="293"/>
        <w:rPr>
          <w:rFonts w:cstheme="majorBidi"/>
        </w:rPr>
        <w:sectPr w:rsidR="00386BFD"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9"/>
        </w:numPr>
        <w:tabs>
          <w:tab w:val="left" w:pos="1629"/>
        </w:tabs>
        <w:spacing w:line="386" w:lineRule="exact"/>
        <w:ind w:right="293"/>
        <w:rPr>
          <w:rFonts w:cstheme="majorBidi"/>
        </w:rPr>
      </w:pPr>
      <w:r>
        <w:rPr>
          <w:rFonts w:cstheme="majorBidi"/>
        </w:rPr>
        <w:lastRenderedPageBreak/>
        <w:t xml:space="preserve"> </w:t>
      </w:r>
      <w:r w:rsidR="009C3344" w:rsidRPr="009C3344">
        <w:rPr>
          <w:rFonts w:cstheme="majorBidi"/>
        </w:rPr>
        <w:t>The sinks to be installed in a lab are determined by the materials frequently used therein, lab dimension and the coatings covering the worktops.</w:t>
      </w:r>
    </w:p>
    <w:p w:rsidR="00864DD3" w:rsidRPr="009C3344" w:rsidRDefault="009C3344" w:rsidP="009C3344">
      <w:pPr>
        <w:pStyle w:val="BodyText"/>
        <w:spacing w:before="56"/>
        <w:ind w:left="426" w:right="293"/>
        <w:rPr>
          <w:rFonts w:cstheme="majorBidi"/>
        </w:rPr>
      </w:pPr>
      <w:r w:rsidRPr="009C3344">
        <w:rPr>
          <w:rFonts w:cstheme="majorBidi"/>
        </w:rPr>
        <w:t xml:space="preserve"> The materials the sink is made of should be compatible with the coatings covering the lab’s worktops.</w:t>
      </w:r>
    </w:p>
    <w:p w:rsidR="00864DD3" w:rsidRPr="009C3344" w:rsidRDefault="00864DD3" w:rsidP="009C3344">
      <w:pPr>
        <w:pStyle w:val="BodyText"/>
        <w:spacing w:before="59"/>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9"/>
        <w:ind w:left="426" w:right="293"/>
        <w:rPr>
          <w:rFonts w:cstheme="majorBidi"/>
          <w:sz w:val="17"/>
        </w:rPr>
      </w:pPr>
    </w:p>
    <w:p w:rsidR="00386BFD" w:rsidRDefault="00386BFD" w:rsidP="009C3344">
      <w:pPr>
        <w:pStyle w:val="Heading3"/>
        <w:ind w:left="426" w:right="293"/>
        <w:rPr>
          <w:rFonts w:asciiTheme="majorBidi" w:hAnsiTheme="majorBidi" w:cstheme="majorBidi"/>
        </w:rPr>
        <w:sectPr w:rsidR="00386BFD" w:rsidSect="00E21076">
          <w:pgSz w:w="11910" w:h="16840"/>
          <w:pgMar w:top="2040" w:right="280" w:bottom="900" w:left="851" w:header="720" w:footer="720" w:gutter="0"/>
          <w:cols w:space="720"/>
        </w:sect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6" w:name="_Toc517510447"/>
      <w:r w:rsidRPr="009C3344">
        <w:rPr>
          <w:rFonts w:asciiTheme="majorBidi" w:hAnsiTheme="majorBidi" w:cstheme="majorBidi"/>
        </w:rPr>
        <w:lastRenderedPageBreak/>
        <w:t>6-3-2 Safe Plumbing Systems</w:t>
      </w:r>
      <w:bookmarkEnd w:id="26"/>
    </w:p>
    <w:p w:rsidR="00864DD3" w:rsidRPr="009C3344" w:rsidRDefault="00864DD3" w:rsidP="009C3344">
      <w:pPr>
        <w:ind w:left="426" w:right="293"/>
        <w:rPr>
          <w:rFonts w:cstheme="majorBidi"/>
          <w:sz w:val="2"/>
          <w:szCs w:val="2"/>
        </w:rPr>
        <w:sectPr w:rsidR="00864DD3" w:rsidRPr="009C3344" w:rsidSect="00E21076">
          <w:type w:val="continuous"/>
          <w:pgSz w:w="11910" w:h="16840"/>
          <w:pgMar w:top="2040" w:right="280" w:bottom="900" w:left="851" w:header="720" w:footer="720" w:gutter="0"/>
          <w:cols w:space="720"/>
        </w:sectPr>
      </w:pPr>
    </w:p>
    <w:p w:rsidR="00864DD3" w:rsidRPr="009C3344" w:rsidRDefault="009C3344" w:rsidP="00386BFD">
      <w:pPr>
        <w:pStyle w:val="BodyText"/>
        <w:spacing w:before="64"/>
        <w:ind w:left="426" w:right="293"/>
        <w:rPr>
          <w:rFonts w:cstheme="majorBidi"/>
        </w:rPr>
      </w:pPr>
      <w:r w:rsidRPr="009C3344">
        <w:rPr>
          <w:rFonts w:cstheme="majorBidi"/>
        </w:rPr>
        <w:lastRenderedPageBreak/>
        <w:t>Plumbing should be done according to the available relevant standards and accurate and well thought out plumbing plans. The plumbing standards deal with pipe material, fittings, branch valves, and pipe installation methods. A safe lab plumbing system should have the following general features:</w:t>
      </w:r>
      <w:r w:rsidR="00C663AA">
        <w:rPr>
          <w:rFonts w:cstheme="majorBidi"/>
        </w:rPr>
        <w:t xml:space="preserve"> </w:t>
      </w:r>
    </w:p>
    <w:p w:rsidR="00864DD3" w:rsidRPr="009C3344" w:rsidRDefault="009C3344" w:rsidP="009C3344">
      <w:pPr>
        <w:pStyle w:val="BodyText"/>
        <w:spacing w:before="63"/>
        <w:ind w:left="426" w:right="293"/>
        <w:rPr>
          <w:rFonts w:cstheme="majorBidi"/>
        </w:rPr>
      </w:pPr>
      <w:r w:rsidRPr="009C3344">
        <w:rPr>
          <w:rFonts w:cstheme="majorBidi"/>
        </w:rPr>
        <w:t>1. Resistant to corrosive substances and chemicals.</w:t>
      </w:r>
    </w:p>
    <w:p w:rsidR="00386BFD" w:rsidRDefault="00386BFD" w:rsidP="009C3344">
      <w:pPr>
        <w:pStyle w:val="BodyText"/>
        <w:spacing w:before="66" w:line="280" w:lineRule="auto"/>
        <w:ind w:left="426" w:right="293"/>
        <w:rPr>
          <w:rFonts w:cstheme="majorBidi"/>
        </w:rPr>
        <w:sectPr w:rsidR="00386BFD" w:rsidSect="00E21076">
          <w:type w:val="continuous"/>
          <w:pgSz w:w="11910" w:h="16840"/>
          <w:pgMar w:top="0" w:right="280" w:bottom="0" w:left="851" w:header="720" w:footer="720" w:gutter="0"/>
          <w:cols w:space="720"/>
        </w:sectPr>
      </w:pPr>
    </w:p>
    <w:p w:rsidR="00386BFD" w:rsidRDefault="009C3344" w:rsidP="009C3344">
      <w:pPr>
        <w:pStyle w:val="BodyText"/>
        <w:spacing w:before="66" w:line="280" w:lineRule="auto"/>
        <w:ind w:left="426" w:right="293"/>
        <w:rPr>
          <w:rFonts w:cstheme="majorBidi"/>
        </w:rPr>
      </w:pPr>
      <w:r w:rsidRPr="009C3344">
        <w:rPr>
          <w:rFonts w:cstheme="majorBidi"/>
        </w:rPr>
        <w:lastRenderedPageBreak/>
        <w:t xml:space="preserve">2. Long lifetime </w:t>
      </w:r>
    </w:p>
    <w:p w:rsidR="00386BFD" w:rsidRDefault="009C3344" w:rsidP="009C3344">
      <w:pPr>
        <w:pStyle w:val="BodyText"/>
        <w:spacing w:before="66" w:line="280" w:lineRule="auto"/>
        <w:ind w:left="426" w:right="293"/>
        <w:rPr>
          <w:rFonts w:cstheme="majorBidi"/>
        </w:rPr>
      </w:pPr>
      <w:r w:rsidRPr="009C3344">
        <w:rPr>
          <w:rFonts w:cstheme="majorBidi"/>
        </w:rPr>
        <w:t xml:space="preserve">3. High physical resistance </w:t>
      </w:r>
    </w:p>
    <w:p w:rsidR="00386BFD" w:rsidRDefault="009C3344" w:rsidP="009C3344">
      <w:pPr>
        <w:pStyle w:val="BodyText"/>
        <w:spacing w:before="66" w:line="280" w:lineRule="auto"/>
        <w:ind w:left="426" w:right="293"/>
        <w:rPr>
          <w:rFonts w:cstheme="majorBidi"/>
        </w:rPr>
      </w:pPr>
      <w:r w:rsidRPr="009C3344">
        <w:rPr>
          <w:rFonts w:cstheme="majorBidi"/>
        </w:rPr>
        <w:t xml:space="preserve">4. Easy installation and repair </w:t>
      </w:r>
    </w:p>
    <w:p w:rsidR="00864DD3" w:rsidRPr="009C3344" w:rsidRDefault="009C3344" w:rsidP="009C3344">
      <w:pPr>
        <w:pStyle w:val="BodyText"/>
        <w:spacing w:before="66" w:line="280" w:lineRule="auto"/>
        <w:ind w:left="426" w:right="293"/>
        <w:rPr>
          <w:rFonts w:cstheme="majorBidi"/>
        </w:rPr>
      </w:pPr>
      <w:r w:rsidRPr="009C3344">
        <w:rPr>
          <w:rFonts w:cstheme="majorBidi"/>
        </w:rPr>
        <w:t>5. Affordable</w:t>
      </w:r>
    </w:p>
    <w:p w:rsidR="00864DD3" w:rsidRPr="009C3344" w:rsidRDefault="009C3344" w:rsidP="00386BFD">
      <w:pPr>
        <w:pStyle w:val="BodyText"/>
        <w:spacing w:line="276" w:lineRule="auto"/>
        <w:ind w:left="426" w:right="293"/>
        <w:rPr>
          <w:rFonts w:cstheme="majorBidi"/>
        </w:rPr>
      </w:pPr>
      <w:r w:rsidRPr="009C3344">
        <w:rPr>
          <w:rFonts w:cstheme="majorBidi"/>
        </w:rPr>
        <w:t>Metal pipes should never be used in lab plumbing systems due to their rather low resistance to organic acids. Despite their great resistance to corrosion, glass pipes should not be used in the lab plumbing system as they are highly fragile and rather expensive. Polypropylene pipes are the best option as they are resistant to a wide range of mineral and organic chemicals found in the lab’s sewage and are physically rigid. Furthermore, the lab plumbing system should prevent sewage gases enter the lab environment and avoid return flow. The vent plumbing system should be used for the plumbing of lab sinks.</w:t>
      </w:r>
      <w:r w:rsidR="00C663AA">
        <w:rPr>
          <w:rFonts w:cstheme="majorBidi"/>
        </w:rPr>
        <w:t xml:space="preserve"> </w:t>
      </w:r>
      <w:r w:rsidRPr="009C3344">
        <w:rPr>
          <w:rFonts w:cstheme="majorBidi"/>
        </w:rPr>
        <w:t>The vent plumbing system makes it possible to easily discharge water or wastewater from the sink into the sewage system and prevents sewer gases enter the sink and the lab environment.</w:t>
      </w:r>
      <w:r w:rsidR="00386BFD">
        <w:rPr>
          <w:rFonts w:cstheme="majorBidi"/>
        </w:rPr>
        <w:t xml:space="preserve"> </w:t>
      </w:r>
      <w:r w:rsidRPr="009C3344">
        <w:rPr>
          <w:rFonts w:cstheme="majorBidi"/>
        </w:rPr>
        <w:t>Essentially, the vent plumbing system maintains the pressure inside the sewer pipes at atmospheric level. Presence of water inside the gasket prevents gases entering the sink or the lab.</w:t>
      </w:r>
    </w:p>
    <w:p w:rsidR="00864DD3" w:rsidRPr="009C3344" w:rsidRDefault="00864DD3" w:rsidP="009C3344">
      <w:pPr>
        <w:pStyle w:val="BodyText"/>
        <w:spacing w:before="5"/>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7" w:name="_Toc517510448"/>
      <w:r w:rsidRPr="009C3344">
        <w:rPr>
          <w:rFonts w:asciiTheme="majorBidi" w:hAnsiTheme="majorBidi" w:cstheme="majorBidi"/>
        </w:rPr>
        <w:t>6-3-3 Water and Wastewater Plumbing</w:t>
      </w:r>
      <w:bookmarkEnd w:id="27"/>
    </w:p>
    <w:p w:rsidR="00864DD3" w:rsidRPr="009C3344" w:rsidRDefault="009C3344" w:rsidP="009C3344">
      <w:pPr>
        <w:pStyle w:val="BodyText"/>
        <w:spacing w:before="64"/>
        <w:ind w:left="426" w:right="293"/>
        <w:rPr>
          <w:rFonts w:cstheme="majorBidi"/>
        </w:rPr>
      </w:pPr>
      <w:r w:rsidRPr="009C3344">
        <w:rPr>
          <w:rFonts w:cstheme="majorBidi"/>
        </w:rPr>
        <w:t>Polypropylene pipes are mainly used in the lab’s water and wastewater plumbing systems. Stainless steel pipes are used for gas piping.</w:t>
      </w:r>
    </w:p>
    <w:p w:rsidR="00864DD3" w:rsidRPr="009C3344" w:rsidRDefault="009C3344" w:rsidP="009C3344">
      <w:pPr>
        <w:pStyle w:val="BodyText"/>
        <w:spacing w:before="57" w:line="276" w:lineRule="auto"/>
        <w:ind w:left="426" w:right="293"/>
        <w:rPr>
          <w:rFonts w:cstheme="majorBidi"/>
        </w:rPr>
      </w:pPr>
      <w:r w:rsidRPr="009C3344">
        <w:rPr>
          <w:rFonts w:cstheme="majorBidi"/>
        </w:rPr>
        <w:t xml:space="preserve"> Water and wastewater plumbing systems are of almost the same significance for labs. The only difference is that the flow of water in the pipeline is realized by the pressure applied by the water supply system, while wastewater flows through the pipeline due to the force of gravity. In addition, as mentioned earlier (“safety lab sinks and Plumbing”) sewer pipelines are equipped with siphons and vacuum breaker valves to avoid flow return and prevent hazardous foul-smelling gases enter the lab environment.</w:t>
      </w:r>
    </w:p>
    <w:p w:rsidR="00864DD3" w:rsidRPr="009C3344" w:rsidRDefault="009C3344" w:rsidP="009C3344">
      <w:pPr>
        <w:pStyle w:val="BodyText"/>
        <w:spacing w:before="1" w:line="276" w:lineRule="auto"/>
        <w:ind w:left="426" w:right="293"/>
        <w:rPr>
          <w:rFonts w:cstheme="majorBidi"/>
        </w:rPr>
      </w:pPr>
      <w:r w:rsidRPr="009C3344">
        <w:rPr>
          <w:rFonts w:cstheme="majorBidi"/>
        </w:rPr>
        <w:t xml:space="preserve"> Vacuum breaker valves can be used to avoid flow return. These valves prevent negative pressure building in the pipeline and return of polluted water into the system. As shown in the figure below, vacuum breaker pumps have an air intake vent and a wastewater inlet valve.</w:t>
      </w:r>
    </w:p>
    <w:p w:rsidR="00864DD3" w:rsidRPr="009C3344" w:rsidRDefault="00864DD3" w:rsidP="009C3344">
      <w:pPr>
        <w:pStyle w:val="BodyText"/>
        <w:spacing w:before="1"/>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431D60" w:rsidP="00431D60">
      <w:pPr>
        <w:pStyle w:val="BodyText"/>
        <w:ind w:left="426" w:right="293"/>
        <w:jc w:val="center"/>
        <w:rPr>
          <w:rFonts w:cstheme="majorBidi"/>
          <w:sz w:val="20"/>
        </w:rPr>
      </w:pPr>
      <w:r>
        <w:rPr>
          <w:rFonts w:eastAsiaTheme="minorEastAsia" w:hint="cs"/>
          <w:noProof/>
          <w:color w:val="FF0000"/>
          <w:rtl/>
          <w:lang w:bidi="fa-IR"/>
        </w:rPr>
        <w:lastRenderedPageBreak/>
        <w:drawing>
          <wp:inline distT="0" distB="0" distL="0" distR="0" wp14:anchorId="73679A13" wp14:editId="688ECFD3">
            <wp:extent cx="5781675" cy="3333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222.jpg"/>
                    <pic:cNvPicPr/>
                  </pic:nvPicPr>
                  <pic:blipFill>
                    <a:blip r:embed="rId13">
                      <a:extLst>
                        <a:ext uri="{28A0092B-C50C-407E-A947-70E740481C1C}">
                          <a14:useLocalDpi xmlns:a14="http://schemas.microsoft.com/office/drawing/2010/main" val="0"/>
                        </a:ext>
                      </a:extLst>
                    </a:blip>
                    <a:stretch>
                      <a:fillRect/>
                    </a:stretch>
                  </pic:blipFill>
                  <pic:spPr>
                    <a:xfrm>
                      <a:off x="0" y="0"/>
                      <a:ext cx="5781675" cy="3333750"/>
                    </a:xfrm>
                    <a:prstGeom prst="rect">
                      <a:avLst/>
                    </a:prstGeom>
                  </pic:spPr>
                </pic:pic>
              </a:graphicData>
            </a:graphic>
          </wp:inline>
        </w:drawing>
      </w:r>
    </w:p>
    <w:p w:rsidR="00864DD3" w:rsidRPr="009C3344" w:rsidRDefault="009C3344" w:rsidP="00431D60">
      <w:pPr>
        <w:spacing w:before="46"/>
        <w:ind w:left="426" w:right="293"/>
        <w:jc w:val="center"/>
        <w:rPr>
          <w:rFonts w:cstheme="majorBidi"/>
          <w:b/>
          <w:bCs/>
          <w:i/>
          <w:sz w:val="24"/>
          <w:szCs w:val="24"/>
        </w:rPr>
      </w:pPr>
      <w:proofErr w:type="gramStart"/>
      <w:r w:rsidRPr="009C3344">
        <w:rPr>
          <w:rFonts w:cstheme="majorBidi"/>
          <w:b/>
          <w:bCs/>
          <w:sz w:val="24"/>
          <w:szCs w:val="24"/>
        </w:rPr>
        <w:t>Figure 3.</w:t>
      </w:r>
      <w:proofErr w:type="gramEnd"/>
      <w:r w:rsidRPr="009C3344">
        <w:rPr>
          <w:rFonts w:cstheme="majorBidi"/>
          <w:b/>
          <w:bCs/>
          <w:sz w:val="24"/>
          <w:szCs w:val="24"/>
        </w:rPr>
        <w:t xml:space="preserve"> Vacuum Breaker Valve Operation: (a) pipeline pressure is reduced; (b) water is flowing</w:t>
      </w:r>
    </w:p>
    <w:p w:rsidR="00864DD3" w:rsidRPr="009C3344" w:rsidRDefault="00864DD3" w:rsidP="009C3344">
      <w:pPr>
        <w:pStyle w:val="BodyText"/>
        <w:ind w:left="426" w:right="293"/>
        <w:rPr>
          <w:rFonts w:cstheme="majorBidi"/>
          <w:b/>
          <w:i/>
          <w:sz w:val="20"/>
        </w:rPr>
      </w:pPr>
    </w:p>
    <w:p w:rsidR="00864DD3" w:rsidRPr="009C3344" w:rsidRDefault="009C3344" w:rsidP="009C3344">
      <w:pPr>
        <w:pStyle w:val="BodyText"/>
        <w:spacing w:before="18"/>
        <w:ind w:left="426" w:right="293"/>
        <w:rPr>
          <w:rFonts w:cstheme="majorBidi"/>
        </w:rPr>
      </w:pPr>
      <w:r w:rsidRPr="009C3344">
        <w:rPr>
          <w:rFonts w:cstheme="majorBidi"/>
        </w:rPr>
        <w:t xml:space="preserve">The type of pipe to be used is determined by the operation conditions present in the lab. The pipes are categorized into the following groups based on the materials they are made of: </w:t>
      </w:r>
    </w:p>
    <w:p w:rsidR="00864DD3" w:rsidRPr="009C3344" w:rsidRDefault="009C3344" w:rsidP="009C3344">
      <w:pPr>
        <w:pStyle w:val="BodyText"/>
        <w:tabs>
          <w:tab w:val="left" w:pos="10174"/>
        </w:tabs>
        <w:spacing w:before="59"/>
        <w:ind w:left="426" w:right="293"/>
        <w:rPr>
          <w:rFonts w:cstheme="majorBidi"/>
        </w:rPr>
      </w:pPr>
      <w:r w:rsidRPr="009C3344">
        <w:rPr>
          <w:rFonts w:cstheme="majorBidi"/>
        </w:rPr>
        <w:t>1. Carbon steel</w:t>
      </w:r>
    </w:p>
    <w:p w:rsidR="00864DD3" w:rsidRPr="009C3344" w:rsidRDefault="009C3344" w:rsidP="009C3344">
      <w:pPr>
        <w:pStyle w:val="BodyText"/>
        <w:tabs>
          <w:tab w:val="left" w:pos="10171"/>
        </w:tabs>
        <w:spacing w:before="56"/>
        <w:ind w:left="426" w:right="293"/>
        <w:rPr>
          <w:rFonts w:cstheme="majorBidi"/>
        </w:rPr>
      </w:pPr>
      <w:r w:rsidRPr="009C3344">
        <w:rPr>
          <w:rFonts w:cstheme="majorBidi"/>
        </w:rPr>
        <w:t>2. Alloy steel</w:t>
      </w:r>
    </w:p>
    <w:p w:rsidR="00864DD3" w:rsidRPr="009C3344" w:rsidRDefault="009C3344" w:rsidP="009C3344">
      <w:pPr>
        <w:pStyle w:val="BodyText"/>
        <w:tabs>
          <w:tab w:val="left" w:pos="9958"/>
        </w:tabs>
        <w:spacing w:before="59"/>
        <w:ind w:left="426" w:right="293"/>
        <w:rPr>
          <w:rFonts w:cstheme="majorBidi"/>
        </w:rPr>
      </w:pPr>
      <w:r w:rsidRPr="009C3344">
        <w:rPr>
          <w:rFonts w:cstheme="majorBidi"/>
        </w:rPr>
        <w:t>3. Stainless steel</w:t>
      </w:r>
    </w:p>
    <w:p w:rsidR="00864DD3" w:rsidRPr="009C3344" w:rsidRDefault="009C3344" w:rsidP="009C3344">
      <w:pPr>
        <w:pStyle w:val="BodyText"/>
        <w:tabs>
          <w:tab w:val="left" w:pos="10032"/>
        </w:tabs>
        <w:spacing w:before="58"/>
        <w:ind w:left="426" w:right="293"/>
        <w:rPr>
          <w:rFonts w:cstheme="majorBidi"/>
        </w:rPr>
      </w:pPr>
      <w:r w:rsidRPr="009C3344">
        <w:rPr>
          <w:rFonts w:cstheme="majorBidi"/>
        </w:rPr>
        <w:t>4. Galvanized steel</w:t>
      </w:r>
    </w:p>
    <w:p w:rsidR="00864DD3" w:rsidRPr="009C3344" w:rsidRDefault="00864DD3" w:rsidP="009C3344">
      <w:pPr>
        <w:pStyle w:val="BodyText"/>
        <w:spacing w:before="4"/>
        <w:ind w:left="426" w:right="293"/>
        <w:rPr>
          <w:rFonts w:cstheme="majorBidi"/>
          <w:sz w:val="16"/>
        </w:rPr>
      </w:pPr>
    </w:p>
    <w:p w:rsidR="00864DD3" w:rsidRPr="009C3344" w:rsidRDefault="009C3344" w:rsidP="009C3344">
      <w:pPr>
        <w:pStyle w:val="BodyText"/>
        <w:spacing w:before="17"/>
        <w:ind w:left="426" w:right="293"/>
        <w:rPr>
          <w:rFonts w:cstheme="majorBidi"/>
        </w:rPr>
      </w:pPr>
      <w:r w:rsidRPr="009C3344">
        <w:rPr>
          <w:rFonts w:cstheme="majorBidi"/>
        </w:rPr>
        <w:t>Pipes, valves, and fittings should be selected and installed by taking into account the expert opinion of relevant specialists. The specialized considerations are not mentioned in the present document.</w:t>
      </w:r>
    </w:p>
    <w:p w:rsidR="00864DD3" w:rsidRPr="009C3344" w:rsidRDefault="009C3344" w:rsidP="009C3344">
      <w:pPr>
        <w:pStyle w:val="BodyText"/>
        <w:spacing w:before="57"/>
        <w:ind w:left="426" w:right="293"/>
        <w:rPr>
          <w:rFonts w:cstheme="majorBidi"/>
        </w:rPr>
      </w:pPr>
      <w:r w:rsidRPr="009C3344">
        <w:rPr>
          <w:rFonts w:cstheme="majorBidi"/>
        </w:rPr>
        <w:t xml:space="preserve"> </w:t>
      </w:r>
    </w:p>
    <w:p w:rsidR="00864DD3" w:rsidRPr="009C3344" w:rsidRDefault="00864DD3" w:rsidP="009C3344">
      <w:pPr>
        <w:pStyle w:val="BodyText"/>
        <w:spacing w:before="2"/>
        <w:ind w:left="426" w:right="293"/>
        <w:rPr>
          <w:rFonts w:cstheme="majorBidi"/>
          <w:sz w:val="20"/>
        </w:rPr>
      </w:pPr>
    </w:p>
    <w:p w:rsidR="00864DD3" w:rsidRPr="009C3344" w:rsidRDefault="00864DD3" w:rsidP="009C3344">
      <w:pPr>
        <w:ind w:left="426" w:right="293"/>
        <w:rPr>
          <w:rFonts w:cstheme="majorBidi"/>
          <w:sz w:val="20"/>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28" w:name="_Toc517510449"/>
      <w:r w:rsidRPr="009C3344">
        <w:rPr>
          <w:rFonts w:asciiTheme="majorBidi" w:hAnsiTheme="majorBidi" w:cstheme="majorBidi"/>
        </w:rPr>
        <w:lastRenderedPageBreak/>
        <w:t>6-4 Safe Lab Ventilation Systems</w:t>
      </w:r>
      <w:bookmarkEnd w:id="28"/>
    </w:p>
    <w:p w:rsidR="00864DD3" w:rsidRPr="009C3344" w:rsidRDefault="009C3344" w:rsidP="009C3344">
      <w:pPr>
        <w:pStyle w:val="BodyText"/>
        <w:spacing w:before="121"/>
        <w:ind w:left="426" w:right="293"/>
        <w:rPr>
          <w:rFonts w:cstheme="majorBidi"/>
        </w:rPr>
      </w:pPr>
      <w:r w:rsidRPr="009C3344">
        <w:rPr>
          <w:rFonts w:cstheme="majorBidi"/>
        </w:rPr>
        <w:t>Ventilation systems are installed in labs to provide a safe and conformable working place for those who deal with chemicals.</w:t>
      </w:r>
    </w:p>
    <w:p w:rsidR="00864DD3" w:rsidRPr="009C3344" w:rsidRDefault="009C3344" w:rsidP="009C3344">
      <w:pPr>
        <w:ind w:left="426" w:right="293"/>
        <w:rPr>
          <w:rFonts w:cstheme="majorBidi"/>
          <w:b/>
          <w:i/>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470" w:space="40"/>
            <w:col w:w="1840"/>
          </w:cols>
        </w:sectPr>
      </w:pPr>
    </w:p>
    <w:p w:rsidR="00864DD3" w:rsidRPr="009C3344" w:rsidRDefault="009C3344" w:rsidP="009C3344">
      <w:pPr>
        <w:pStyle w:val="BodyText"/>
        <w:spacing w:before="59" w:line="276" w:lineRule="auto"/>
        <w:ind w:left="426" w:right="293"/>
        <w:rPr>
          <w:rFonts w:cstheme="majorBidi"/>
        </w:rPr>
      </w:pPr>
      <w:r w:rsidRPr="009C3344">
        <w:rPr>
          <w:rFonts w:cstheme="majorBidi"/>
        </w:rPr>
        <w:lastRenderedPageBreak/>
        <w:t xml:space="preserve"> Fresh air should be constantly and mechanically introduced into the lab environment, while polluted air should be continuously evacuated through the hoods’ outlets.</w:t>
      </w:r>
    </w:p>
    <w:p w:rsidR="00864DD3" w:rsidRPr="009C3344" w:rsidRDefault="009C3344" w:rsidP="009C3344">
      <w:pPr>
        <w:pStyle w:val="BodyText"/>
        <w:spacing w:before="58"/>
        <w:ind w:left="426" w:right="293"/>
        <w:rPr>
          <w:rFonts w:cstheme="majorBidi"/>
        </w:rPr>
      </w:pPr>
      <w:r w:rsidRPr="009C3344">
        <w:rPr>
          <w:rFonts w:cstheme="majorBidi"/>
        </w:rPr>
        <w:t>Ventilation systems should be installed so that they prevent the return of polluted air to the lab environment/building.</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ind w:left="426" w:right="293"/>
        <w:rPr>
          <w:rFonts w:cstheme="majorBidi"/>
          <w:sz w:val="17"/>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3"/>
        <w:ind w:left="426" w:right="293"/>
        <w:rPr>
          <w:rFonts w:asciiTheme="majorBidi" w:hAnsiTheme="majorBidi" w:cstheme="majorBidi"/>
        </w:rPr>
      </w:pPr>
      <w:bookmarkStart w:id="29" w:name="_Toc517510450"/>
      <w:r w:rsidRPr="009C3344">
        <w:rPr>
          <w:rFonts w:asciiTheme="majorBidi" w:hAnsiTheme="majorBidi" w:cstheme="majorBidi"/>
        </w:rPr>
        <w:lastRenderedPageBreak/>
        <w:t>6-4-1 Environmental Requirements for the Installation and Operation of Ventilation Systems</w:t>
      </w:r>
      <w:bookmarkEnd w:id="29"/>
    </w:p>
    <w:p w:rsidR="00864DD3" w:rsidRPr="009C3344" w:rsidRDefault="009C3344" w:rsidP="003D180B">
      <w:pPr>
        <w:pStyle w:val="BodyText"/>
        <w:numPr>
          <w:ilvl w:val="0"/>
          <w:numId w:val="9"/>
        </w:numPr>
        <w:spacing w:before="74" w:line="276" w:lineRule="auto"/>
        <w:ind w:right="293"/>
        <w:rPr>
          <w:rFonts w:cstheme="majorBidi"/>
        </w:rPr>
      </w:pPr>
      <w:r w:rsidRPr="009C3344">
        <w:rPr>
          <w:rFonts w:cstheme="majorBidi"/>
        </w:rPr>
        <w:t>Generally, the air flowing in the lab</w:t>
      </w:r>
      <w:r w:rsidR="00431D60">
        <w:rPr>
          <w:rFonts w:cstheme="majorBidi"/>
        </w:rPr>
        <w:t xml:space="preserve"> </w:t>
      </w:r>
      <w:r w:rsidRPr="009C3344">
        <w:rPr>
          <w:rFonts w:cstheme="majorBidi"/>
        </w:rPr>
        <w:t>environment should be evacuated and replaced every 8 hours. However, it should be noted that the timing will vary by the type of activity performed in the lab and the level of pollution. For example, ventilation systems used in organic chemical labs prevent the release of toxic and hazardous fumes produced by chemicals or in chemical tubes into the lab environment. Thus, they are the first protective equipment to be considered for any lab.</w:t>
      </w:r>
    </w:p>
    <w:p w:rsidR="00864DD3" w:rsidRPr="009C3344" w:rsidRDefault="009C3344" w:rsidP="003D180B">
      <w:pPr>
        <w:pStyle w:val="BodyText"/>
        <w:numPr>
          <w:ilvl w:val="0"/>
          <w:numId w:val="9"/>
        </w:numPr>
        <w:spacing w:line="280" w:lineRule="auto"/>
        <w:ind w:right="293"/>
        <w:rPr>
          <w:rFonts w:cstheme="majorBidi"/>
        </w:rPr>
      </w:pPr>
      <w:r w:rsidRPr="009C3344">
        <w:rPr>
          <w:rFonts w:cstheme="majorBidi"/>
        </w:rPr>
        <w:t>The fresh air should always enter the lab environment from the office. Thus, lab work should be performed in a separate area.</w:t>
      </w:r>
    </w:p>
    <w:p w:rsidR="00864DD3" w:rsidRPr="009C3344" w:rsidRDefault="009C3344" w:rsidP="003D180B">
      <w:pPr>
        <w:pStyle w:val="BodyText"/>
        <w:numPr>
          <w:ilvl w:val="0"/>
          <w:numId w:val="9"/>
        </w:numPr>
        <w:spacing w:line="280" w:lineRule="auto"/>
        <w:ind w:right="293"/>
        <w:rPr>
          <w:rFonts w:cstheme="majorBidi"/>
        </w:rPr>
      </w:pPr>
      <w:r w:rsidRPr="009C3344">
        <w:rPr>
          <w:rFonts w:cstheme="majorBidi"/>
        </w:rPr>
        <w:t>Ventilation exhaust ducts, vents, and hoods should be installed in appropriate places to minimize air pollution.</w:t>
      </w:r>
    </w:p>
    <w:p w:rsidR="00864DD3" w:rsidRPr="00431D60" w:rsidRDefault="009C3344" w:rsidP="003D180B">
      <w:pPr>
        <w:pStyle w:val="BodyText"/>
        <w:numPr>
          <w:ilvl w:val="0"/>
          <w:numId w:val="9"/>
        </w:numPr>
        <w:spacing w:line="283" w:lineRule="auto"/>
        <w:ind w:right="293"/>
        <w:rPr>
          <w:rFonts w:cstheme="majorBidi"/>
        </w:rPr>
      </w:pPr>
      <w:r w:rsidRPr="00431D60">
        <w:rPr>
          <w:rFonts w:cstheme="majorBidi"/>
        </w:rPr>
        <w:t>Ventilation systems used to deal</w:t>
      </w:r>
      <w:r w:rsidR="00431D60">
        <w:rPr>
          <w:rFonts w:cstheme="majorBidi"/>
        </w:rPr>
        <w:t xml:space="preserve"> </w:t>
      </w:r>
      <w:r w:rsidRPr="00431D60">
        <w:rPr>
          <w:rFonts w:cstheme="majorBidi"/>
        </w:rPr>
        <w:t xml:space="preserve">with acid substances like </w:t>
      </w:r>
      <w:proofErr w:type="spellStart"/>
      <w:r w:rsidRPr="00431D60">
        <w:rPr>
          <w:rFonts w:cstheme="majorBidi"/>
        </w:rPr>
        <w:t>perchloric</w:t>
      </w:r>
      <w:proofErr w:type="spellEnd"/>
      <w:r w:rsidRPr="00431D60">
        <w:rPr>
          <w:rFonts w:cstheme="majorBidi"/>
        </w:rPr>
        <w:t xml:space="preserve"> acid should have a set of special features. For example, flexible air ducts and exhaust ducts should be acid-</w:t>
      </w:r>
      <w:proofErr w:type="gramStart"/>
      <w:r w:rsidRPr="00431D60">
        <w:rPr>
          <w:rFonts w:cstheme="majorBidi"/>
        </w:rPr>
        <w:t>resistant,</w:t>
      </w:r>
      <w:proofErr w:type="gramEnd"/>
      <w:r w:rsidRPr="00431D60">
        <w:rPr>
          <w:rFonts w:cstheme="majorBidi"/>
        </w:rPr>
        <w:t xml:space="preserve"> the system should be equipped with special filters and a water plumbing system for washing purposes.</w:t>
      </w:r>
    </w:p>
    <w:p w:rsidR="00864DD3" w:rsidRPr="009C3344" w:rsidRDefault="009C3344" w:rsidP="009C3344">
      <w:pPr>
        <w:pStyle w:val="Heading3"/>
        <w:ind w:left="426" w:right="293"/>
        <w:rPr>
          <w:rFonts w:asciiTheme="majorBidi" w:hAnsiTheme="majorBidi" w:cstheme="majorBidi"/>
          <w:b w:val="0"/>
          <w:bCs w:val="0"/>
          <w:i w:val="0"/>
          <w:sz w:val="2"/>
          <w:szCs w:val="2"/>
        </w:rPr>
      </w:pPr>
      <w:bookmarkStart w:id="30" w:name="_Toc517510451"/>
      <w:r w:rsidRPr="009C3344">
        <w:rPr>
          <w:rFonts w:asciiTheme="majorBidi" w:hAnsiTheme="majorBidi" w:cstheme="majorBidi"/>
        </w:rPr>
        <w:t>6-4-2 Positioning of Ventilation Systems in Labs</w:t>
      </w:r>
      <w:bookmarkEnd w:id="30"/>
    </w:p>
    <w:p w:rsidR="00864DD3" w:rsidRPr="009C3344" w:rsidRDefault="009C3344" w:rsidP="003D180B">
      <w:pPr>
        <w:pStyle w:val="BodyText"/>
        <w:numPr>
          <w:ilvl w:val="0"/>
          <w:numId w:val="9"/>
        </w:numPr>
        <w:tabs>
          <w:tab w:val="left" w:pos="1629"/>
        </w:tabs>
        <w:spacing w:before="62"/>
        <w:ind w:right="293"/>
        <w:rPr>
          <w:rFonts w:cstheme="majorBidi"/>
        </w:rPr>
      </w:pPr>
      <w:r w:rsidRPr="009C3344">
        <w:rPr>
          <w:rFonts w:cstheme="majorBidi"/>
        </w:rPr>
        <w:t>The lab’s general ventilation system should prevent the dispersion of pollutants in the lab.</w:t>
      </w:r>
    </w:p>
    <w:p w:rsidR="00431D60" w:rsidRDefault="00431D60" w:rsidP="009C3344">
      <w:pPr>
        <w:pStyle w:val="BodyText"/>
        <w:tabs>
          <w:tab w:val="left" w:pos="1629"/>
        </w:tabs>
        <w:spacing w:before="59"/>
        <w:ind w:left="426" w:right="293"/>
        <w:rPr>
          <w:rFonts w:cstheme="majorBidi"/>
        </w:rPr>
        <w:sectPr w:rsidR="00431D60"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9"/>
        </w:numPr>
        <w:tabs>
          <w:tab w:val="left" w:pos="1629"/>
        </w:tabs>
        <w:spacing w:before="59"/>
        <w:ind w:right="293"/>
        <w:rPr>
          <w:rFonts w:cstheme="majorBidi"/>
        </w:rPr>
      </w:pPr>
      <w:r w:rsidRPr="009C3344">
        <w:rPr>
          <w:rFonts w:cstheme="majorBidi"/>
        </w:rPr>
        <w:lastRenderedPageBreak/>
        <w:t>The system should be designed to combat eliminate pollution with minimum energy consumption.</w:t>
      </w:r>
    </w:p>
    <w:p w:rsidR="00864DD3" w:rsidRPr="009C3344" w:rsidRDefault="009C3344" w:rsidP="003D180B">
      <w:pPr>
        <w:pStyle w:val="BodyText"/>
        <w:numPr>
          <w:ilvl w:val="0"/>
          <w:numId w:val="11"/>
        </w:numPr>
        <w:spacing w:before="56"/>
        <w:ind w:right="293"/>
        <w:rPr>
          <w:rFonts w:cstheme="majorBidi"/>
        </w:rPr>
      </w:pPr>
      <w:r w:rsidRPr="009C3344">
        <w:rPr>
          <w:rFonts w:cstheme="majorBidi"/>
        </w:rPr>
        <w:t>In the event of an increase in the lab’s heating load, the ventilation system should be adjusted to the new conditions.</w:t>
      </w:r>
    </w:p>
    <w:p w:rsidR="00864DD3" w:rsidRPr="009C3344" w:rsidRDefault="00605174" w:rsidP="003D180B">
      <w:pPr>
        <w:pStyle w:val="BodyText"/>
        <w:numPr>
          <w:ilvl w:val="0"/>
          <w:numId w:val="11"/>
        </w:numPr>
        <w:tabs>
          <w:tab w:val="left" w:pos="1629"/>
        </w:tabs>
        <w:spacing w:before="60"/>
        <w:ind w:right="293"/>
        <w:rPr>
          <w:rFonts w:cstheme="majorBidi"/>
        </w:rPr>
      </w:pPr>
      <w:r>
        <w:rPr>
          <w:rFonts w:cstheme="majorBidi"/>
        </w:rPr>
        <w:t xml:space="preserve"> </w:t>
      </w:r>
      <w:r w:rsidR="009C3344" w:rsidRPr="009C3344">
        <w:rPr>
          <w:rFonts w:cstheme="majorBidi"/>
        </w:rPr>
        <w:t xml:space="preserve">The ventilation system should be adjusted according to the lab staff’s attendance time in (weekends, night hours, etc.). </w:t>
      </w:r>
    </w:p>
    <w:p w:rsidR="00864DD3" w:rsidRPr="009C3344" w:rsidRDefault="00605174" w:rsidP="003D180B">
      <w:pPr>
        <w:pStyle w:val="BodyText"/>
        <w:numPr>
          <w:ilvl w:val="0"/>
          <w:numId w:val="12"/>
        </w:numPr>
        <w:tabs>
          <w:tab w:val="left" w:pos="2158"/>
        </w:tabs>
        <w:spacing w:before="57"/>
        <w:ind w:right="293"/>
        <w:rPr>
          <w:rFonts w:cstheme="majorBidi"/>
        </w:rPr>
      </w:pPr>
      <w:r>
        <w:rPr>
          <w:rFonts w:cstheme="majorBidi"/>
        </w:rPr>
        <w:t xml:space="preserve"> </w:t>
      </w:r>
      <w:r w:rsidR="009C3344" w:rsidRPr="009C3344">
        <w:rPr>
          <w:rFonts w:cstheme="majorBidi"/>
        </w:rPr>
        <w:t>When people are attending the lab: every 7 hours (minimum) (refer to standard ANSI/AIHA Z9.5)</w:t>
      </w:r>
    </w:p>
    <w:p w:rsidR="00864DD3" w:rsidRPr="009C3344" w:rsidRDefault="00605174" w:rsidP="003D180B">
      <w:pPr>
        <w:pStyle w:val="BodyText"/>
        <w:numPr>
          <w:ilvl w:val="0"/>
          <w:numId w:val="12"/>
        </w:numPr>
        <w:tabs>
          <w:tab w:val="left" w:pos="2158"/>
        </w:tabs>
        <w:spacing w:before="59"/>
        <w:ind w:right="293"/>
        <w:rPr>
          <w:rFonts w:cstheme="majorBidi"/>
        </w:rPr>
      </w:pPr>
      <w:r>
        <w:rPr>
          <w:rFonts w:cstheme="majorBidi"/>
        </w:rPr>
        <w:t xml:space="preserve"> </w:t>
      </w:r>
      <w:r w:rsidR="009C3344" w:rsidRPr="009C3344">
        <w:rPr>
          <w:rFonts w:cstheme="majorBidi"/>
        </w:rPr>
        <w:t>When no one is attending the lab: every 4 hours (minimum)</w:t>
      </w:r>
    </w:p>
    <w:p w:rsidR="00864DD3" w:rsidRPr="009C3344" w:rsidRDefault="00605174" w:rsidP="003D180B">
      <w:pPr>
        <w:pStyle w:val="BodyText"/>
        <w:numPr>
          <w:ilvl w:val="0"/>
          <w:numId w:val="10"/>
        </w:numPr>
        <w:tabs>
          <w:tab w:val="left" w:pos="1629"/>
        </w:tabs>
        <w:spacing w:before="59"/>
        <w:ind w:right="293"/>
        <w:rPr>
          <w:rFonts w:cstheme="majorBidi"/>
        </w:rPr>
      </w:pPr>
      <w:r>
        <w:rPr>
          <w:rFonts w:cstheme="majorBidi"/>
        </w:rPr>
        <w:t xml:space="preserve"> </w:t>
      </w:r>
      <w:r w:rsidR="009C3344" w:rsidRPr="009C3344">
        <w:rPr>
          <w:rFonts w:cstheme="majorBidi"/>
        </w:rPr>
        <w:t>The air introduced into the lab environment should come from the outdoors. The system should be periodically serviced to ensure is efficiency.</w:t>
      </w:r>
    </w:p>
    <w:p w:rsidR="00864DD3" w:rsidRPr="009C3344" w:rsidRDefault="00864DD3" w:rsidP="009C3344">
      <w:pPr>
        <w:pStyle w:val="BodyText"/>
        <w:spacing w:before="5"/>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31" w:name="_Toc517510452"/>
      <w:r w:rsidRPr="009C3344">
        <w:rPr>
          <w:rFonts w:asciiTheme="majorBidi" w:hAnsiTheme="majorBidi" w:cstheme="majorBidi"/>
        </w:rPr>
        <w:t>6-4-3 Positioning of Hood Systems in Labs</w:t>
      </w:r>
      <w:bookmarkEnd w:id="31"/>
    </w:p>
    <w:p w:rsidR="00864DD3" w:rsidRPr="009C3344" w:rsidRDefault="009C3344" w:rsidP="003D180B">
      <w:pPr>
        <w:pStyle w:val="BodyText"/>
        <w:numPr>
          <w:ilvl w:val="0"/>
          <w:numId w:val="13"/>
        </w:numPr>
        <w:tabs>
          <w:tab w:val="left" w:pos="1629"/>
        </w:tabs>
        <w:spacing w:before="62"/>
        <w:ind w:right="293"/>
        <w:rPr>
          <w:rFonts w:cstheme="majorBidi"/>
        </w:rPr>
      </w:pPr>
      <w:r w:rsidRPr="009C3344">
        <w:rPr>
          <w:rFonts w:cstheme="majorBidi"/>
        </w:rPr>
        <w:t xml:space="preserve">Hoods should be placed at least 10 </w:t>
      </w:r>
      <w:proofErr w:type="spellStart"/>
      <w:r w:rsidRPr="009C3344">
        <w:rPr>
          <w:rFonts w:cstheme="majorBidi"/>
        </w:rPr>
        <w:t>ft</w:t>
      </w:r>
      <w:proofErr w:type="spellEnd"/>
      <w:r w:rsidRPr="009C3344">
        <w:rPr>
          <w:rFonts w:cstheme="majorBidi"/>
        </w:rPr>
        <w:t xml:space="preserve"> (3m) away from the lab doors (emergency doors are exceptions).</w:t>
      </w:r>
    </w:p>
    <w:p w:rsidR="00864DD3" w:rsidRPr="00431D60" w:rsidRDefault="00605174" w:rsidP="003D180B">
      <w:pPr>
        <w:pStyle w:val="BodyText"/>
        <w:numPr>
          <w:ilvl w:val="0"/>
          <w:numId w:val="13"/>
        </w:numPr>
        <w:tabs>
          <w:tab w:val="left" w:pos="1629"/>
        </w:tabs>
        <w:spacing w:before="60"/>
        <w:ind w:right="293"/>
        <w:rPr>
          <w:rFonts w:cstheme="majorBidi"/>
          <w:sz w:val="20"/>
        </w:rPr>
      </w:pPr>
      <w:r>
        <w:rPr>
          <w:rFonts w:cstheme="majorBidi"/>
        </w:rPr>
        <w:t xml:space="preserve"> </w:t>
      </w:r>
      <w:r w:rsidR="009C3344" w:rsidRPr="00431D60">
        <w:rPr>
          <w:rFonts w:cstheme="majorBidi"/>
        </w:rPr>
        <w:t>The hoods should not interfere with movements inside the lab.</w:t>
      </w:r>
    </w:p>
    <w:p w:rsidR="00864DD3" w:rsidRPr="009C3344" w:rsidRDefault="00864DD3" w:rsidP="009C3344">
      <w:pPr>
        <w:pStyle w:val="BodyText"/>
        <w:ind w:left="426" w:right="293"/>
        <w:rPr>
          <w:rFonts w:cstheme="majorBidi"/>
          <w:sz w:val="20"/>
        </w:rPr>
      </w:pPr>
    </w:p>
    <w:p w:rsidR="00864DD3" w:rsidRPr="009C3344" w:rsidRDefault="009C3344" w:rsidP="00431D60">
      <w:pPr>
        <w:pStyle w:val="BodyText"/>
        <w:spacing w:before="1"/>
        <w:ind w:left="426" w:right="293"/>
        <w:rPr>
          <w:rFonts w:cstheme="majorBidi"/>
          <w:sz w:val="24"/>
          <w:szCs w:val="24"/>
        </w:rPr>
      </w:pPr>
      <w:r w:rsidRPr="009C3344">
        <w:rPr>
          <w:rFonts w:cstheme="majorBidi"/>
          <w:sz w:val="24"/>
          <w:szCs w:val="24"/>
        </w:rPr>
        <w:t xml:space="preserve"> </w:t>
      </w:r>
    </w:p>
    <w:p w:rsidR="00864DD3" w:rsidRPr="009C3344" w:rsidRDefault="00864DD3" w:rsidP="009C3344">
      <w:pPr>
        <w:ind w:left="426" w:right="293"/>
        <w:rPr>
          <w:rFonts w:cstheme="majorBidi"/>
          <w:sz w:val="24"/>
          <w:szCs w:val="24"/>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13"/>
        </w:numPr>
        <w:tabs>
          <w:tab w:val="left" w:pos="1629"/>
        </w:tabs>
        <w:spacing w:before="265"/>
        <w:ind w:right="293"/>
        <w:rPr>
          <w:rFonts w:cstheme="majorBidi"/>
        </w:rPr>
      </w:pPr>
      <w:r>
        <w:rPr>
          <w:rFonts w:cstheme="majorBidi"/>
        </w:rPr>
        <w:lastRenderedPageBreak/>
        <w:t xml:space="preserve"> </w:t>
      </w:r>
      <w:r w:rsidR="009C3344" w:rsidRPr="009C3344">
        <w:rPr>
          <w:rFonts w:cstheme="majorBidi"/>
        </w:rPr>
        <w:t>Hoods should not be positioned so that air inlet vents are placed near or in front of each other (minimum distance of 2 m) as this might cause turbulence.</w:t>
      </w:r>
    </w:p>
    <w:p w:rsidR="00864DD3" w:rsidRPr="009C3344" w:rsidRDefault="00864DD3" w:rsidP="009C3344">
      <w:pPr>
        <w:pStyle w:val="BodyText"/>
        <w:spacing w:before="56"/>
        <w:ind w:left="426" w:right="293"/>
        <w:rPr>
          <w:rFonts w:cstheme="majorBidi"/>
        </w:rPr>
      </w:pPr>
    </w:p>
    <w:p w:rsidR="00864DD3" w:rsidRPr="009C3344" w:rsidRDefault="00864DD3" w:rsidP="009C3344">
      <w:pPr>
        <w:pStyle w:val="BodyText"/>
        <w:spacing w:before="6"/>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32" w:name="_Toc517510453"/>
      <w:r w:rsidRPr="009C3344">
        <w:rPr>
          <w:rFonts w:asciiTheme="majorBidi" w:hAnsiTheme="majorBidi" w:cstheme="majorBidi"/>
        </w:rPr>
        <w:t>6-4-4 Hood Operation Regulations</w:t>
      </w:r>
      <w:bookmarkEnd w:id="32"/>
    </w:p>
    <w:p w:rsidR="00431D60" w:rsidRDefault="009C3344" w:rsidP="009C3344">
      <w:pPr>
        <w:pStyle w:val="BodyText"/>
        <w:tabs>
          <w:tab w:val="left" w:pos="1629"/>
        </w:tabs>
        <w:spacing w:before="62"/>
        <w:ind w:left="426" w:right="293"/>
        <w:rPr>
          <w:rFonts w:cstheme="majorBidi"/>
        </w:rPr>
        <w:sectPr w:rsidR="00431D60" w:rsidSect="00E21076">
          <w:pgSz w:w="11910" w:h="16840"/>
          <w:pgMar w:top="2040" w:right="280" w:bottom="900" w:left="851" w:header="720" w:footer="720" w:gutter="0"/>
          <w:cols w:space="720"/>
        </w:sectPr>
      </w:pPr>
      <w:r w:rsidRPr="009C3344">
        <w:rPr>
          <w:rFonts w:cstheme="majorBidi"/>
        </w:rPr>
        <w:tab/>
      </w:r>
    </w:p>
    <w:p w:rsidR="00864DD3" w:rsidRPr="009C3344" w:rsidRDefault="009C3344" w:rsidP="003D180B">
      <w:pPr>
        <w:pStyle w:val="BodyText"/>
        <w:numPr>
          <w:ilvl w:val="0"/>
          <w:numId w:val="14"/>
        </w:numPr>
        <w:tabs>
          <w:tab w:val="left" w:pos="1629"/>
        </w:tabs>
        <w:spacing w:before="62"/>
        <w:ind w:right="293"/>
        <w:rPr>
          <w:rFonts w:cstheme="majorBidi"/>
        </w:rPr>
      </w:pPr>
      <w:r w:rsidRPr="009C3344">
        <w:rPr>
          <w:rFonts w:cstheme="majorBidi"/>
        </w:rPr>
        <w:lastRenderedPageBreak/>
        <w:t>When using the system, make sure the lock keeping the glass sash closed is firmly secured and functional.</w:t>
      </w:r>
      <w:r w:rsidR="00605174">
        <w:rPr>
          <w:rFonts w:cstheme="majorBidi"/>
        </w:rPr>
        <w:t xml:space="preserve"> </w:t>
      </w:r>
    </w:p>
    <w:p w:rsidR="00864DD3" w:rsidRPr="009C3344" w:rsidRDefault="00605174" w:rsidP="003D180B">
      <w:pPr>
        <w:pStyle w:val="BodyText"/>
        <w:numPr>
          <w:ilvl w:val="0"/>
          <w:numId w:val="14"/>
        </w:numPr>
        <w:tabs>
          <w:tab w:val="left" w:pos="3145"/>
        </w:tabs>
        <w:spacing w:before="60"/>
        <w:ind w:right="293"/>
        <w:rPr>
          <w:rFonts w:cstheme="majorBidi"/>
        </w:rPr>
      </w:pPr>
      <w:r>
        <w:rPr>
          <w:rFonts w:cstheme="majorBidi"/>
        </w:rPr>
        <w:t xml:space="preserve"> </w:t>
      </w:r>
      <w:r w:rsidR="009C3344" w:rsidRPr="009C3344">
        <w:rPr>
          <w:rFonts w:cstheme="majorBidi"/>
        </w:rPr>
        <w:t>Do not stick your head inside the hood when it’s turned on.</w:t>
      </w:r>
    </w:p>
    <w:p w:rsidR="00864DD3" w:rsidRPr="009C3344" w:rsidRDefault="00605174" w:rsidP="003D180B">
      <w:pPr>
        <w:pStyle w:val="BodyText"/>
        <w:numPr>
          <w:ilvl w:val="0"/>
          <w:numId w:val="14"/>
        </w:numPr>
        <w:tabs>
          <w:tab w:val="left" w:pos="3145"/>
        </w:tabs>
        <w:spacing w:before="57"/>
        <w:ind w:right="293"/>
        <w:rPr>
          <w:rFonts w:cstheme="majorBidi"/>
        </w:rPr>
      </w:pPr>
      <w:r>
        <w:rPr>
          <w:rFonts w:cstheme="majorBidi"/>
        </w:rPr>
        <w:t xml:space="preserve"> </w:t>
      </w:r>
      <w:r w:rsidR="009C3344" w:rsidRPr="009C3344">
        <w:rPr>
          <w:rFonts w:cstheme="majorBidi"/>
        </w:rPr>
        <w:t>The system’s functionality and efficiency should be annually assessed.</w:t>
      </w:r>
    </w:p>
    <w:p w:rsidR="00864DD3" w:rsidRPr="009C3344" w:rsidRDefault="00605174" w:rsidP="003D180B">
      <w:pPr>
        <w:pStyle w:val="BodyText"/>
        <w:numPr>
          <w:ilvl w:val="0"/>
          <w:numId w:val="14"/>
        </w:numPr>
        <w:tabs>
          <w:tab w:val="left" w:pos="1629"/>
        </w:tabs>
        <w:spacing w:before="57"/>
        <w:ind w:right="293"/>
        <w:rPr>
          <w:rFonts w:cstheme="majorBidi"/>
        </w:rPr>
      </w:pPr>
      <w:r>
        <w:rPr>
          <w:rFonts w:cstheme="majorBidi"/>
        </w:rPr>
        <w:t xml:space="preserve"> </w:t>
      </w:r>
      <w:r w:rsidR="009C3344" w:rsidRPr="009C3344">
        <w:rPr>
          <w:rFonts w:cstheme="majorBidi"/>
        </w:rPr>
        <w:t>If equipped with chemical sensors, make sure the pollution does return to the lab environment.</w:t>
      </w:r>
    </w:p>
    <w:p w:rsidR="00864DD3" w:rsidRPr="009C3344" w:rsidRDefault="00864DD3" w:rsidP="009C3344">
      <w:pPr>
        <w:ind w:left="426" w:right="293"/>
        <w:rPr>
          <w:rFonts w:cstheme="majorBidi"/>
        </w:rPr>
        <w:sectPr w:rsidR="00864DD3" w:rsidRPr="009C3344" w:rsidSect="00E21076">
          <w:type w:val="continuous"/>
          <w:pgSz w:w="11910" w:h="16840"/>
          <w:pgMar w:top="2040" w:right="280" w:bottom="900" w:left="851" w:header="720" w:footer="720" w:gutter="0"/>
          <w:cols w:space="720"/>
        </w:sectPr>
      </w:pPr>
    </w:p>
    <w:p w:rsidR="00431D60" w:rsidRDefault="009C3344" w:rsidP="00431D60">
      <w:pPr>
        <w:pStyle w:val="BodyText"/>
        <w:spacing w:before="57"/>
        <w:ind w:left="426" w:right="293"/>
        <w:rPr>
          <w:rFonts w:cstheme="majorBidi"/>
        </w:rPr>
      </w:pPr>
      <w:r w:rsidRPr="009C3344">
        <w:rPr>
          <w:rFonts w:cstheme="majorBidi"/>
        </w:rPr>
        <w:lastRenderedPageBreak/>
        <w:t>Refer to Standard ANSI/AIHA Z9.5 for more information on different types of hoods and ventilation systems and their operation within the lab environment.</w:t>
      </w:r>
    </w:p>
    <w:p w:rsidR="00431D60" w:rsidRDefault="00431D60" w:rsidP="00431D60">
      <w:pPr>
        <w:pStyle w:val="BodyText"/>
        <w:spacing w:before="57"/>
        <w:ind w:left="426" w:right="293"/>
        <w:rPr>
          <w:rFonts w:cstheme="majorBidi"/>
        </w:rPr>
      </w:pPr>
    </w:p>
    <w:p w:rsidR="00864DD3" w:rsidRPr="00431D60" w:rsidRDefault="009C3344" w:rsidP="00431D60">
      <w:pPr>
        <w:pStyle w:val="BodyText"/>
        <w:spacing w:before="57"/>
        <w:ind w:left="426" w:right="293"/>
        <w:rPr>
          <w:rFonts w:cstheme="majorBidi"/>
          <w:b/>
          <w:bCs/>
          <w:i/>
          <w:iCs/>
          <w:sz w:val="2"/>
          <w:szCs w:val="2"/>
        </w:rPr>
      </w:pPr>
      <w:r w:rsidRPr="00431D60">
        <w:rPr>
          <w:rFonts w:cstheme="majorBidi"/>
          <w:b/>
          <w:bCs/>
          <w:i/>
          <w:iCs/>
        </w:rPr>
        <w:t>6-4-5 Types of Lab Hoods</w:t>
      </w:r>
    </w:p>
    <w:p w:rsidR="00431D60" w:rsidRDefault="009C3344" w:rsidP="009C3344">
      <w:pPr>
        <w:pStyle w:val="BodyText"/>
        <w:spacing w:before="64"/>
        <w:ind w:left="426" w:right="293"/>
        <w:rPr>
          <w:rFonts w:cstheme="majorBidi"/>
        </w:rPr>
        <w:sectPr w:rsidR="00431D60" w:rsidSect="00E21076">
          <w:type w:val="continuous"/>
          <w:pgSz w:w="11910" w:h="16840"/>
          <w:pgMar w:top="0" w:right="280" w:bottom="0" w:left="851" w:header="720" w:footer="720" w:gutter="0"/>
          <w:cols w:space="720"/>
        </w:sectPr>
      </w:pPr>
      <w:r w:rsidRPr="009C3344">
        <w:rPr>
          <w:rFonts w:cstheme="majorBidi"/>
        </w:rPr>
        <w:t xml:space="preserve">Hoods are categorized into two main groups: chemical </w:t>
      </w:r>
    </w:p>
    <w:p w:rsidR="00864DD3" w:rsidRPr="009C3344" w:rsidRDefault="009C3344" w:rsidP="009C3344">
      <w:pPr>
        <w:pStyle w:val="BodyText"/>
        <w:spacing w:before="64"/>
        <w:ind w:left="426" w:right="293"/>
        <w:rPr>
          <w:rFonts w:cstheme="majorBidi"/>
        </w:rPr>
      </w:pPr>
      <w:proofErr w:type="gramStart"/>
      <w:r w:rsidRPr="009C3344">
        <w:rPr>
          <w:rFonts w:cstheme="majorBidi"/>
        </w:rPr>
        <w:lastRenderedPageBreak/>
        <w:t>fume</w:t>
      </w:r>
      <w:proofErr w:type="gramEnd"/>
      <w:r w:rsidRPr="009C3344">
        <w:rPr>
          <w:rFonts w:cstheme="majorBidi"/>
        </w:rPr>
        <w:t xml:space="preserve"> hoods and biosafety hoods.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6734" w:space="40"/>
            <w:col w:w="4576"/>
          </w:cols>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0"/>
        <w:ind w:left="426" w:right="293"/>
        <w:rPr>
          <w:rFonts w:cstheme="majorBidi"/>
          <w:sz w:val="15"/>
        </w:rPr>
      </w:pPr>
    </w:p>
    <w:p w:rsidR="00864DD3" w:rsidRPr="009C3344" w:rsidRDefault="009C3344" w:rsidP="009C3344">
      <w:pPr>
        <w:pStyle w:val="Heading3"/>
        <w:tabs>
          <w:tab w:val="left" w:pos="2023"/>
        </w:tabs>
        <w:ind w:left="426" w:right="293"/>
        <w:rPr>
          <w:rFonts w:asciiTheme="majorBidi" w:hAnsiTheme="majorBidi" w:cstheme="majorBidi"/>
        </w:rPr>
      </w:pPr>
      <w:bookmarkStart w:id="33" w:name="_Toc517510454"/>
      <w:r w:rsidRPr="009C3344">
        <w:rPr>
          <w:rFonts w:asciiTheme="majorBidi" w:hAnsiTheme="majorBidi" w:cstheme="majorBidi"/>
        </w:rPr>
        <w:t>6-4-5-1 Chemical fume hoods</w:t>
      </w:r>
      <w:bookmarkEnd w:id="33"/>
    </w:p>
    <w:p w:rsidR="00864DD3" w:rsidRPr="009C3344" w:rsidRDefault="009C3344" w:rsidP="009C3344">
      <w:pPr>
        <w:pStyle w:val="BodyText"/>
        <w:spacing w:before="64"/>
        <w:ind w:left="426" w:right="293"/>
        <w:rPr>
          <w:rFonts w:cstheme="majorBidi"/>
        </w:rPr>
      </w:pPr>
      <w:r w:rsidRPr="009C3344">
        <w:rPr>
          <w:rFonts w:cstheme="majorBidi"/>
        </w:rPr>
        <w:t>Chemical fume hoods completely evacuate the chemical fumes and prevent their return into the lab environment. Back baffles should be adjusted according to the chemicals present in the environment as different chemical have different degrees of solubility and vapor density ratios.</w:t>
      </w:r>
    </w:p>
    <w:p w:rsidR="00864DD3" w:rsidRPr="009C3344" w:rsidRDefault="009C3344" w:rsidP="009C3344">
      <w:pPr>
        <w:pStyle w:val="BodyText"/>
        <w:spacing w:before="58" w:line="276" w:lineRule="auto"/>
        <w:ind w:left="426" w:right="293"/>
        <w:rPr>
          <w:rFonts w:cstheme="majorBidi"/>
        </w:rPr>
      </w:pPr>
      <w:r w:rsidRPr="009C3344">
        <w:rPr>
          <w:rFonts w:cstheme="majorBidi"/>
        </w:rPr>
        <w:t xml:space="preserve"> It is recommended that fume hoods be equipped with alarms airflow indicators to ensure their safe and proper operation.</w:t>
      </w:r>
    </w:p>
    <w:p w:rsidR="00864DD3" w:rsidRPr="009C3344" w:rsidRDefault="009C3344" w:rsidP="009C3344">
      <w:pPr>
        <w:pStyle w:val="BodyText"/>
        <w:spacing w:line="276" w:lineRule="auto"/>
        <w:ind w:left="426" w:right="293"/>
        <w:rPr>
          <w:rFonts w:cstheme="majorBidi"/>
        </w:rPr>
      </w:pPr>
      <w:r w:rsidRPr="009C3344">
        <w:rPr>
          <w:rFonts w:cstheme="majorBidi"/>
        </w:rPr>
        <w:t xml:space="preserve">Fume hoods are basically equipped with two </w:t>
      </w:r>
      <w:proofErr w:type="gramStart"/>
      <w:r w:rsidRPr="009C3344">
        <w:rPr>
          <w:rFonts w:cstheme="majorBidi"/>
        </w:rPr>
        <w:t>kind</w:t>
      </w:r>
      <w:proofErr w:type="gramEnd"/>
      <w:r w:rsidRPr="009C3344">
        <w:rPr>
          <w:rFonts w:cstheme="majorBidi"/>
        </w:rPr>
        <w:t xml:space="preserve"> of alarms: Airflow alarm: This alarm is located at the upper left corner of the hood. The green light indicates that airflow is adequate. The amber light indicates that airflow is around the critical point. The red light indicates that the hood is not functioning properly.</w:t>
      </w:r>
    </w:p>
    <w:p w:rsidR="00864DD3" w:rsidRPr="009C3344" w:rsidRDefault="009C3344" w:rsidP="009C3344">
      <w:pPr>
        <w:pStyle w:val="BodyText"/>
        <w:spacing w:before="58"/>
        <w:ind w:left="426" w:right="293"/>
        <w:rPr>
          <w:rFonts w:cstheme="majorBidi"/>
        </w:rPr>
      </w:pPr>
      <w:r w:rsidRPr="009C3344">
        <w:rPr>
          <w:rFonts w:cstheme="majorBidi"/>
        </w:rPr>
        <w:t>Sash alarm: This alarm is located at the upper right corner of the hood. The alarm will turn on when the sash is pulled up.</w:t>
      </w:r>
    </w:p>
    <w:p w:rsidR="00864DD3" w:rsidRPr="009C3344" w:rsidRDefault="009C3344" w:rsidP="009C3344">
      <w:pPr>
        <w:pStyle w:val="BodyText"/>
        <w:spacing w:before="57"/>
        <w:ind w:left="426" w:right="293"/>
        <w:rPr>
          <w:rFonts w:cstheme="majorBidi"/>
          <w:sz w:val="22"/>
          <w:szCs w:val="22"/>
        </w:rPr>
      </w:pPr>
      <w:r w:rsidRPr="009C3344">
        <w:rPr>
          <w:rFonts w:cstheme="majorBidi"/>
        </w:rPr>
        <w:t>It also allows the user to check the horizontal status of the sash.</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431D60">
      <w:pPr>
        <w:pStyle w:val="BodyText"/>
        <w:ind w:left="426" w:right="293"/>
        <w:jc w:val="center"/>
        <w:rPr>
          <w:rFonts w:cstheme="majorBidi"/>
          <w:sz w:val="20"/>
        </w:rPr>
      </w:pPr>
      <w:r w:rsidRPr="009C3344">
        <w:rPr>
          <w:rFonts w:cstheme="majorBidi"/>
          <w:noProof/>
          <w:sz w:val="20"/>
          <w:lang w:bidi="fa-IR"/>
        </w:rPr>
        <w:lastRenderedPageBreak/>
        <w:drawing>
          <wp:inline distT="0" distB="0" distL="0" distR="0" wp14:anchorId="49C7B455" wp14:editId="0D5E0330">
            <wp:extent cx="3626297" cy="2419350"/>
            <wp:effectExtent l="0" t="0" r="0" b="0"/>
            <wp:docPr id="4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6.jpeg"/>
                    <pic:cNvPicPr/>
                  </pic:nvPicPr>
                  <pic:blipFill>
                    <a:blip r:embed="rId14" cstate="print"/>
                    <a:stretch>
                      <a:fillRect/>
                    </a:stretch>
                  </pic:blipFill>
                  <pic:spPr>
                    <a:xfrm>
                      <a:off x="0" y="0"/>
                      <a:ext cx="3626297" cy="2419350"/>
                    </a:xfrm>
                    <a:prstGeom prst="rect">
                      <a:avLst/>
                    </a:prstGeom>
                  </pic:spPr>
                </pic:pic>
              </a:graphicData>
            </a:graphic>
          </wp:inline>
        </w:drawing>
      </w:r>
    </w:p>
    <w:p w:rsidR="00864DD3" w:rsidRPr="009C3344" w:rsidRDefault="009C3344" w:rsidP="00431D60">
      <w:pPr>
        <w:spacing w:before="60"/>
        <w:ind w:left="426" w:right="293"/>
        <w:jc w:val="center"/>
        <w:rPr>
          <w:rFonts w:cstheme="majorBidi"/>
          <w:b/>
          <w:bCs/>
          <w:i/>
          <w:sz w:val="24"/>
          <w:szCs w:val="24"/>
        </w:rPr>
      </w:pPr>
      <w:proofErr w:type="gramStart"/>
      <w:r w:rsidRPr="009C3344">
        <w:rPr>
          <w:rFonts w:cstheme="majorBidi"/>
          <w:b/>
          <w:bCs/>
          <w:i/>
          <w:sz w:val="24"/>
          <w:szCs w:val="24"/>
        </w:rPr>
        <w:t>Figure 4.</w:t>
      </w:r>
      <w:proofErr w:type="gramEnd"/>
      <w:r w:rsidRPr="009C3344">
        <w:rPr>
          <w:rFonts w:cstheme="majorBidi"/>
          <w:b/>
          <w:bCs/>
          <w:i/>
          <w:sz w:val="24"/>
          <w:szCs w:val="24"/>
        </w:rPr>
        <w:t xml:space="preserve"> Sash alarm (right) and airflow alarm (left)</w:t>
      </w: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spacing w:before="10"/>
        <w:ind w:left="426" w:right="293"/>
        <w:rPr>
          <w:rFonts w:cstheme="majorBidi"/>
          <w:b/>
          <w:i/>
          <w:sz w:val="18"/>
        </w:rPr>
      </w:pPr>
    </w:p>
    <w:p w:rsidR="00864DD3" w:rsidRPr="009C3344" w:rsidRDefault="009C3344" w:rsidP="009C3344">
      <w:pPr>
        <w:pStyle w:val="Heading3"/>
        <w:spacing w:before="62"/>
        <w:ind w:left="426" w:right="293"/>
        <w:rPr>
          <w:rFonts w:asciiTheme="majorBidi" w:hAnsiTheme="majorBidi" w:cstheme="majorBidi"/>
          <w:i w:val="0"/>
        </w:rPr>
      </w:pPr>
      <w:bookmarkStart w:id="34" w:name="_Toc517510455"/>
      <w:r w:rsidRPr="009C3344">
        <w:rPr>
          <w:rFonts w:asciiTheme="majorBidi" w:hAnsiTheme="majorBidi" w:cstheme="majorBidi"/>
        </w:rPr>
        <w:t>Types of fume hoods:</w:t>
      </w:r>
      <w:bookmarkEnd w:id="34"/>
    </w:p>
    <w:p w:rsidR="00864DD3" w:rsidRPr="009C3344" w:rsidRDefault="009C3344" w:rsidP="009C3344">
      <w:pPr>
        <w:spacing w:before="63"/>
        <w:ind w:left="426" w:right="293"/>
        <w:rPr>
          <w:rFonts w:cstheme="majorBidi"/>
          <w:b/>
          <w:bCs/>
          <w:i/>
          <w:szCs w:val="26"/>
        </w:rPr>
      </w:pPr>
      <w:r w:rsidRPr="009C3344">
        <w:rPr>
          <w:rFonts w:cstheme="majorBidi"/>
          <w:b/>
          <w:bCs/>
          <w:i/>
          <w:szCs w:val="26"/>
        </w:rPr>
        <w:t>1. Conventional fume hoods</w:t>
      </w:r>
    </w:p>
    <w:p w:rsidR="00864DD3" w:rsidRPr="009C3344" w:rsidRDefault="009C3344" w:rsidP="00431D60">
      <w:pPr>
        <w:pStyle w:val="BodyText"/>
        <w:spacing w:before="61" w:line="276" w:lineRule="auto"/>
        <w:ind w:left="426" w:right="293"/>
        <w:rPr>
          <w:rFonts w:cstheme="majorBidi"/>
          <w:sz w:val="22"/>
          <w:szCs w:val="22"/>
        </w:rPr>
      </w:pPr>
      <w:r w:rsidRPr="009C3344">
        <w:rPr>
          <w:rFonts w:cstheme="majorBidi"/>
        </w:rPr>
        <w:t>Conventional fume hoods basically operate the other types of hoods. The exhaust air at the front of the hood is pulled in by the fan and directed out of the building. It might also get filtered and returned back to the lab environment.</w:t>
      </w:r>
      <w:r w:rsidR="00431D60">
        <w:rPr>
          <w:rFonts w:cstheme="majorBidi"/>
        </w:rPr>
        <w:t xml:space="preserve"> </w:t>
      </w:r>
      <w:r w:rsidRPr="009C3344">
        <w:rPr>
          <w:rFonts w:cstheme="majorBidi"/>
        </w:rPr>
        <w:t>By lowering the sash, the static pressure is reduced, while the airflow is increased. This will reduce the amount of air exiting the lab environment through the hood.</w:t>
      </w:r>
    </w:p>
    <w:p w:rsidR="00864DD3" w:rsidRPr="009C3344" w:rsidRDefault="00864DD3" w:rsidP="009C3344">
      <w:pPr>
        <w:pStyle w:val="BodyText"/>
        <w:spacing w:before="11"/>
        <w:ind w:left="426" w:right="293"/>
        <w:rPr>
          <w:rFonts w:cstheme="majorBidi"/>
          <w:sz w:val="29"/>
        </w:rPr>
      </w:pPr>
    </w:p>
    <w:p w:rsidR="00864DD3" w:rsidRPr="009C3344" w:rsidRDefault="009C3344" w:rsidP="009C3344">
      <w:pPr>
        <w:pStyle w:val="Heading3"/>
        <w:spacing w:before="35"/>
        <w:ind w:left="426" w:right="293"/>
        <w:rPr>
          <w:rFonts w:asciiTheme="majorBidi" w:hAnsiTheme="majorBidi" w:cstheme="majorBidi"/>
          <w:sz w:val="17"/>
          <w:szCs w:val="17"/>
        </w:rPr>
      </w:pPr>
      <w:bookmarkStart w:id="35" w:name="_Toc517510456"/>
      <w:r w:rsidRPr="009C3344">
        <w:rPr>
          <w:rFonts w:asciiTheme="majorBidi" w:hAnsiTheme="majorBidi" w:cstheme="majorBidi"/>
        </w:rPr>
        <w:t>2. Bypass hoods</w:t>
      </w:r>
      <w:bookmarkEnd w:id="35"/>
    </w:p>
    <w:p w:rsidR="00431D60" w:rsidRDefault="009C3344" w:rsidP="009C3344">
      <w:pPr>
        <w:pStyle w:val="BodyText"/>
        <w:spacing w:before="61" w:line="276" w:lineRule="auto"/>
        <w:ind w:left="426" w:right="293"/>
        <w:rPr>
          <w:rFonts w:cstheme="majorBidi"/>
        </w:rPr>
        <w:sectPr w:rsidR="00431D60" w:rsidSect="00E21076">
          <w:pgSz w:w="11910" w:h="16840"/>
          <w:pgMar w:top="2040" w:right="280" w:bottom="900" w:left="851" w:header="720" w:footer="720" w:gutter="0"/>
          <w:cols w:space="720"/>
        </w:sectPr>
      </w:pPr>
      <w:r w:rsidRPr="009C3344">
        <w:rPr>
          <w:rFonts w:cstheme="majorBidi"/>
        </w:rPr>
        <w:t xml:space="preserve">Bypass hoods are </w:t>
      </w:r>
    </w:p>
    <w:p w:rsidR="00864DD3" w:rsidRPr="009C3344" w:rsidRDefault="009C3344" w:rsidP="00431D60">
      <w:pPr>
        <w:pStyle w:val="BodyText"/>
        <w:spacing w:before="61" w:line="276" w:lineRule="auto"/>
        <w:ind w:left="426" w:right="293"/>
        <w:rPr>
          <w:rFonts w:cstheme="majorBidi"/>
        </w:rPr>
      </w:pPr>
      <w:proofErr w:type="gramStart"/>
      <w:r w:rsidRPr="009C3344">
        <w:rPr>
          <w:rFonts w:cstheme="majorBidi"/>
        </w:rPr>
        <w:lastRenderedPageBreak/>
        <w:t>designed</w:t>
      </w:r>
      <w:proofErr w:type="gramEnd"/>
      <w:r w:rsidRPr="009C3344">
        <w:rPr>
          <w:rFonts w:cstheme="majorBidi"/>
        </w:rPr>
        <w:t xml:space="preserve"> to permit laboratory air pass from below and up the face sash opening. When the sash is lowered, it can produce </w:t>
      </w:r>
      <w:proofErr w:type="gramStart"/>
      <w:r w:rsidRPr="009C3344">
        <w:rPr>
          <w:rFonts w:cstheme="majorBidi"/>
        </w:rPr>
        <w:t>a make</w:t>
      </w:r>
      <w:proofErr w:type="gramEnd"/>
      <w:r w:rsidRPr="009C3344">
        <w:rPr>
          <w:rFonts w:cstheme="majorBidi"/>
        </w:rPr>
        <w:t>-up airflow. The air drawn into the bypass flows through the hood. This will dilute the airflow and help filter out pollutants.</w:t>
      </w:r>
      <w:r w:rsidR="00431D60">
        <w:rPr>
          <w:rFonts w:cstheme="majorBidi"/>
        </w:rPr>
        <w:t xml:space="preserve"> </w:t>
      </w:r>
      <w:r w:rsidRPr="009C3344">
        <w:rPr>
          <w:rFonts w:cstheme="majorBidi"/>
        </w:rPr>
        <w:t xml:space="preserve">Bypass hoods have two major </w:t>
      </w:r>
      <w:proofErr w:type="gramStart"/>
      <w:r w:rsidRPr="009C3344">
        <w:rPr>
          <w:rFonts w:cstheme="majorBidi"/>
        </w:rPr>
        <w:t>advantage</w:t>
      </w:r>
      <w:proofErr w:type="gramEnd"/>
      <w:r w:rsidRPr="009C3344">
        <w:rPr>
          <w:rFonts w:cstheme="majorBidi"/>
        </w:rPr>
        <w:t>: (1) The airflow velocity near the work surface is constant. This will prevent airflow velocity changes that can interfere with the tests. (2) The static pressure is reduced.</w:t>
      </w:r>
    </w:p>
    <w:p w:rsidR="00864DD3" w:rsidRPr="009C3344" w:rsidRDefault="00864DD3" w:rsidP="009C3344">
      <w:pPr>
        <w:pStyle w:val="BodyText"/>
        <w:spacing w:before="59"/>
        <w:ind w:left="426" w:right="293"/>
        <w:rPr>
          <w:rFonts w:cstheme="majorBidi"/>
          <w:sz w:val="22"/>
          <w:szCs w:val="22"/>
        </w:rPr>
      </w:pPr>
    </w:p>
    <w:p w:rsidR="00431D60" w:rsidRDefault="00431D60" w:rsidP="009C3344">
      <w:pPr>
        <w:pStyle w:val="BodyText"/>
        <w:ind w:left="426" w:right="293"/>
        <w:rPr>
          <w:rFonts w:cstheme="majorBidi"/>
          <w:sz w:val="20"/>
        </w:rPr>
        <w:sectPr w:rsidR="00431D60"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500F9B" w:rsidP="009C3344">
      <w:pPr>
        <w:pStyle w:val="BodyText"/>
        <w:spacing w:before="6"/>
        <w:ind w:left="426" w:right="293"/>
        <w:rPr>
          <w:rFonts w:cstheme="majorBidi"/>
          <w:sz w:val="18"/>
        </w:rPr>
      </w:pPr>
      <w:r>
        <w:rPr>
          <w:rFonts w:cstheme="majorBidi"/>
        </w:rPr>
        <w:pict>
          <v:line id="_x0000_s1046" style="position:absolute;left:0;text-align:left;z-index:-251622912;mso-wrap-distance-left:0;mso-wrap-distance-right:0;mso-position-horizontal-relative:page" from="379.55pt,16pt" to="523.55pt,16pt" strokeweight=".72pt">
            <w10:wrap type="topAndBottom" anchorx="page"/>
          </v:line>
        </w:pict>
      </w:r>
    </w:p>
    <w:p w:rsidR="00864DD3" w:rsidRPr="009C3344" w:rsidRDefault="00864DD3" w:rsidP="009C3344">
      <w:pPr>
        <w:spacing w:before="51"/>
        <w:ind w:left="426" w:right="293"/>
        <w:rPr>
          <w:rFonts w:cstheme="majorBidi"/>
          <w:sz w:val="20"/>
        </w:rPr>
      </w:pPr>
    </w:p>
    <w:p w:rsidR="00864DD3" w:rsidRPr="009C3344" w:rsidRDefault="00864DD3" w:rsidP="009C3344">
      <w:pPr>
        <w:spacing w:before="35"/>
        <w:ind w:left="426" w:right="293"/>
        <w:rPr>
          <w:rFonts w:cstheme="majorBidi"/>
          <w:sz w:val="20"/>
        </w:rPr>
      </w:pPr>
    </w:p>
    <w:p w:rsidR="00864DD3" w:rsidRPr="009C3344" w:rsidRDefault="00864DD3" w:rsidP="009C3344">
      <w:pPr>
        <w:ind w:left="426" w:right="293"/>
        <w:rPr>
          <w:rFonts w:cstheme="majorBidi"/>
          <w:sz w:val="20"/>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3"/>
        <w:spacing w:before="35"/>
        <w:ind w:left="426" w:right="293"/>
        <w:rPr>
          <w:rFonts w:asciiTheme="majorBidi" w:hAnsiTheme="majorBidi" w:cstheme="majorBidi"/>
          <w:sz w:val="17"/>
          <w:szCs w:val="17"/>
        </w:rPr>
      </w:pPr>
      <w:bookmarkStart w:id="36" w:name="_Toc517510457"/>
      <w:r w:rsidRPr="009C3344">
        <w:rPr>
          <w:rFonts w:asciiTheme="majorBidi" w:hAnsiTheme="majorBidi" w:cstheme="majorBidi"/>
        </w:rPr>
        <w:lastRenderedPageBreak/>
        <w:t>3. Auxiliary air hoods</w:t>
      </w:r>
      <w:bookmarkEnd w:id="36"/>
    </w:p>
    <w:p w:rsidR="00864DD3" w:rsidRPr="009C3344" w:rsidRDefault="009C3344" w:rsidP="009C3344">
      <w:pPr>
        <w:pStyle w:val="BodyText"/>
        <w:spacing w:before="61" w:line="276" w:lineRule="auto"/>
        <w:ind w:left="426" w:right="293"/>
        <w:rPr>
          <w:rFonts w:cstheme="majorBidi"/>
        </w:rPr>
      </w:pPr>
      <w:r w:rsidRPr="009C3344">
        <w:rPr>
          <w:rFonts w:cstheme="majorBidi"/>
        </w:rPr>
        <w:t>Auxiliary air hoods are equipped with an auxiliary air chamber eliminating the need for additional ventilation equipment required by other fume hoods. Thus, auxiliary air hoods are considered cost-effective. Nonetheless, these hoods have their own disadvantages too. A subtype of auxiliary air hoods evacuates the untreated air through the hood’s face sash opening. Thus, the user standing in front of the hood is exposed to untreated airflow.</w:t>
      </w:r>
    </w:p>
    <w:p w:rsidR="00864DD3" w:rsidRPr="009C3344" w:rsidRDefault="009C3344" w:rsidP="009C3344">
      <w:pPr>
        <w:pStyle w:val="BodyText"/>
        <w:spacing w:before="1"/>
        <w:ind w:left="426" w:right="293"/>
        <w:rPr>
          <w:rFonts w:cstheme="majorBidi"/>
          <w:sz w:val="22"/>
          <w:szCs w:val="22"/>
        </w:rPr>
      </w:pPr>
      <w:r w:rsidRPr="009C3344">
        <w:rPr>
          <w:rFonts w:cstheme="majorBidi"/>
        </w:rPr>
        <w:t>Most experts recommend against the use of auxiliary air hoods. These hoods are hard to operate and maintain.</w:t>
      </w:r>
    </w:p>
    <w:p w:rsidR="00864DD3" w:rsidRPr="009C3344" w:rsidRDefault="009C3344" w:rsidP="009C3344">
      <w:pPr>
        <w:spacing w:before="58"/>
        <w:ind w:left="426" w:right="293"/>
        <w:rPr>
          <w:rFonts w:cstheme="majorBidi"/>
          <w:b/>
          <w:bCs/>
          <w:i/>
          <w:szCs w:val="26"/>
        </w:rPr>
      </w:pPr>
      <w:r w:rsidRPr="009C3344">
        <w:rPr>
          <w:rFonts w:cstheme="majorBidi"/>
          <w:b/>
          <w:bCs/>
        </w:rPr>
        <w:t>4. Walk-in hoods</w:t>
      </w:r>
    </w:p>
    <w:p w:rsidR="00864DD3" w:rsidRPr="009C3344" w:rsidRDefault="009C3344" w:rsidP="009C3344">
      <w:pPr>
        <w:pStyle w:val="BodyText"/>
        <w:spacing w:before="62"/>
        <w:ind w:left="426" w:right="293"/>
        <w:rPr>
          <w:rFonts w:cstheme="majorBidi"/>
        </w:rPr>
      </w:pPr>
      <w:r w:rsidRPr="009C3344">
        <w:rPr>
          <w:rFonts w:cstheme="majorBidi"/>
        </w:rPr>
        <w:t>Walk-in hoods are designed to be directly placed on the floor or a pad. They are at the same height as other devices.</w:t>
      </w:r>
    </w:p>
    <w:p w:rsidR="00864DD3" w:rsidRPr="009C3344" w:rsidRDefault="009C3344" w:rsidP="009C3344">
      <w:pPr>
        <w:pStyle w:val="BodyText"/>
        <w:spacing w:before="58"/>
        <w:ind w:left="426" w:right="293"/>
        <w:rPr>
          <w:rFonts w:cstheme="majorBidi"/>
          <w:sz w:val="22"/>
          <w:szCs w:val="22"/>
        </w:rPr>
      </w:pPr>
      <w:r w:rsidRPr="009C3344">
        <w:rPr>
          <w:rFonts w:cstheme="majorBidi"/>
        </w:rPr>
        <w:t xml:space="preserve"> As their height is not proportional to their width, walk-in hoods cannot produce the desired airflow and lack the advantages of their counterparts.</w:t>
      </w:r>
    </w:p>
    <w:p w:rsidR="00864DD3" w:rsidRPr="009C3344" w:rsidRDefault="009C3344" w:rsidP="009C3344">
      <w:pPr>
        <w:spacing w:before="56"/>
        <w:ind w:left="426" w:right="293"/>
        <w:rPr>
          <w:rFonts w:cstheme="majorBidi"/>
          <w:b/>
          <w:bCs/>
          <w:i/>
          <w:szCs w:val="26"/>
        </w:rPr>
      </w:pPr>
      <w:r w:rsidRPr="009C3344">
        <w:rPr>
          <w:rFonts w:cstheme="majorBidi"/>
          <w:b/>
          <w:bCs/>
        </w:rPr>
        <w:t>5. Self-contained hoods:</w:t>
      </w:r>
    </w:p>
    <w:p w:rsidR="00864DD3" w:rsidRPr="009C3344" w:rsidRDefault="009C3344" w:rsidP="009C3344">
      <w:pPr>
        <w:pStyle w:val="BodyText"/>
        <w:spacing w:before="64"/>
        <w:ind w:left="426" w:right="293"/>
        <w:rPr>
          <w:rFonts w:cstheme="majorBidi"/>
        </w:rPr>
      </w:pPr>
      <w:r w:rsidRPr="009C3344">
        <w:rPr>
          <w:rFonts w:cstheme="majorBidi"/>
        </w:rPr>
        <w:t>Self-contained hoods are usually used in cases where the lab needs a hood and the exhaust ducts are hardly available.</w:t>
      </w:r>
    </w:p>
    <w:p w:rsidR="00864DD3" w:rsidRPr="009C3344" w:rsidRDefault="009C3344" w:rsidP="009C3344">
      <w:pPr>
        <w:pStyle w:val="BodyText"/>
        <w:spacing w:before="56" w:line="276" w:lineRule="auto"/>
        <w:ind w:left="426" w:right="293"/>
        <w:rPr>
          <w:rFonts w:cstheme="majorBidi"/>
        </w:rPr>
      </w:pPr>
      <w:r w:rsidRPr="009C3344">
        <w:rPr>
          <w:rFonts w:cstheme="majorBidi"/>
        </w:rPr>
        <w:t>Commercial self-contained hoods are used in histology labs where substances such as formaldehyde, toluene, and alcohol are used. The newer ones allow for the use of optional filters when specific substances are used in the lab. Self-contained hoods draw in the room air through their filters.</w:t>
      </w:r>
    </w:p>
    <w:p w:rsidR="00864DD3" w:rsidRPr="009C3344" w:rsidRDefault="009C3344" w:rsidP="009C3344">
      <w:pPr>
        <w:pStyle w:val="BodyText"/>
        <w:spacing w:before="2" w:line="276" w:lineRule="auto"/>
        <w:ind w:left="426" w:right="293"/>
        <w:rPr>
          <w:rFonts w:cstheme="majorBidi"/>
        </w:rPr>
      </w:pPr>
      <w:r w:rsidRPr="009C3344">
        <w:rPr>
          <w:rFonts w:cstheme="majorBidi"/>
        </w:rPr>
        <w:t xml:space="preserve"> The fan remains clean as the polluted air passes the filter before reaching the fan. Normally, it takes 1-2 years before the filter needs replacement. The major problem with self-contained hoods is that there is no warning alarm or indicator showing that the filter is filled. This problem has been resolved by using a substance that gives off a special odor when in contact with the filtered material.</w:t>
      </w:r>
      <w:r w:rsidR="00C663AA">
        <w:rPr>
          <w:rFonts w:cstheme="majorBidi"/>
        </w:rPr>
        <w:t xml:space="preserve"> </w:t>
      </w:r>
      <w:r w:rsidRPr="009C3344">
        <w:rPr>
          <w:rFonts w:cstheme="majorBidi"/>
        </w:rPr>
        <w:t>Self-contained hoods are more expensive that conventional fume hoods.</w:t>
      </w:r>
      <w:r w:rsidR="00C663AA">
        <w:rPr>
          <w:rFonts w:cstheme="majorBidi"/>
        </w:rPr>
        <w:t xml:space="preserve"> </w:t>
      </w:r>
    </w:p>
    <w:p w:rsidR="00864DD3" w:rsidRPr="009C3344" w:rsidRDefault="009C3344" w:rsidP="009C3344">
      <w:pPr>
        <w:pStyle w:val="Heading3"/>
        <w:spacing w:before="32"/>
        <w:ind w:left="426" w:right="293"/>
        <w:rPr>
          <w:rFonts w:asciiTheme="majorBidi" w:hAnsiTheme="majorBidi" w:cstheme="majorBidi"/>
          <w:sz w:val="17"/>
          <w:szCs w:val="17"/>
        </w:rPr>
      </w:pPr>
      <w:bookmarkStart w:id="37" w:name="_Toc517510458"/>
      <w:r w:rsidRPr="009C3344">
        <w:rPr>
          <w:rFonts w:asciiTheme="majorBidi" w:hAnsiTheme="majorBidi" w:cstheme="majorBidi"/>
        </w:rPr>
        <w:t>6. Carcinogen fume hoods</w:t>
      </w:r>
      <w:bookmarkEnd w:id="37"/>
    </w:p>
    <w:p w:rsidR="00864DD3" w:rsidRPr="009C3344" w:rsidRDefault="009C3344" w:rsidP="009C3344">
      <w:pPr>
        <w:pStyle w:val="BodyText"/>
        <w:spacing w:before="61"/>
        <w:ind w:left="426" w:right="293"/>
        <w:rPr>
          <w:rFonts w:cstheme="majorBidi"/>
        </w:rPr>
      </w:pPr>
      <w:r w:rsidRPr="009C3344">
        <w:rPr>
          <w:rFonts w:cstheme="majorBidi"/>
        </w:rPr>
        <w:t>Working with carcinogens requires the use of high-quality hoods. These hoods protect users against any exposure to carcinogens.</w:t>
      </w:r>
    </w:p>
    <w:p w:rsidR="00864DD3" w:rsidRPr="009C3344" w:rsidRDefault="009C3344" w:rsidP="009C3344">
      <w:pPr>
        <w:pStyle w:val="BodyText"/>
        <w:spacing w:before="56" w:line="276" w:lineRule="auto"/>
        <w:ind w:left="426" w:right="293"/>
        <w:rPr>
          <w:rFonts w:cstheme="majorBidi"/>
        </w:rPr>
      </w:pPr>
      <w:r w:rsidRPr="009C3344">
        <w:rPr>
          <w:rFonts w:cstheme="majorBidi"/>
          <w:b/>
          <w:bCs/>
          <w:i/>
        </w:rPr>
        <w:t xml:space="preserve">7. </w:t>
      </w:r>
      <w:proofErr w:type="spellStart"/>
      <w:r w:rsidRPr="009C3344">
        <w:rPr>
          <w:rFonts w:cstheme="majorBidi"/>
          <w:b/>
          <w:bCs/>
          <w:i/>
        </w:rPr>
        <w:t>Perchloric</w:t>
      </w:r>
      <w:proofErr w:type="spellEnd"/>
      <w:r w:rsidRPr="009C3344">
        <w:rPr>
          <w:rFonts w:cstheme="majorBidi"/>
          <w:b/>
          <w:bCs/>
          <w:i/>
        </w:rPr>
        <w:t xml:space="preserve"> acid hoods</w:t>
      </w:r>
      <w:r w:rsidRPr="009C3344">
        <w:rPr>
          <w:rFonts w:cstheme="majorBidi"/>
        </w:rPr>
        <w:t xml:space="preserve"> </w:t>
      </w:r>
      <w:proofErr w:type="spellStart"/>
      <w:r w:rsidRPr="009C3344">
        <w:rPr>
          <w:rFonts w:cstheme="majorBidi"/>
        </w:rPr>
        <w:t>Perchloric</w:t>
      </w:r>
      <w:proofErr w:type="spellEnd"/>
      <w:r w:rsidRPr="009C3344">
        <w:rPr>
          <w:rFonts w:cstheme="majorBidi"/>
        </w:rPr>
        <w:t xml:space="preserve"> acid reacts violently with many substances. When evaporated inside the hood, it can generate explosive crystals. In order to evacuate these crystals and prevent their accumulation, </w:t>
      </w:r>
      <w:proofErr w:type="spellStart"/>
      <w:r w:rsidRPr="009C3344">
        <w:rPr>
          <w:rFonts w:cstheme="majorBidi"/>
        </w:rPr>
        <w:t>perchloric</w:t>
      </w:r>
      <w:proofErr w:type="spellEnd"/>
      <w:r w:rsidRPr="009C3344">
        <w:rPr>
          <w:rFonts w:cstheme="majorBidi"/>
        </w:rPr>
        <w:t xml:space="preserve"> acid hoods are made of stainless steel or polyvinyl chloride (PVC). The exhaust duct is equipped with water sprays and piping is done to supply the water needed for the internal water-wash system. Each </w:t>
      </w:r>
      <w:proofErr w:type="spellStart"/>
      <w:r w:rsidRPr="009C3344">
        <w:rPr>
          <w:rFonts w:cstheme="majorBidi"/>
        </w:rPr>
        <w:t>perchloric</w:t>
      </w:r>
      <w:proofErr w:type="spellEnd"/>
      <w:r w:rsidRPr="009C3344">
        <w:rPr>
          <w:rFonts w:cstheme="majorBidi"/>
        </w:rPr>
        <w:t xml:space="preserve"> acid hoods should have </w:t>
      </w:r>
      <w:proofErr w:type="gramStart"/>
      <w:r w:rsidRPr="009C3344">
        <w:rPr>
          <w:rFonts w:cstheme="majorBidi"/>
        </w:rPr>
        <w:t>its own</w:t>
      </w:r>
      <w:proofErr w:type="gramEnd"/>
      <w:r w:rsidRPr="009C3344">
        <w:rPr>
          <w:rFonts w:cstheme="majorBidi"/>
        </w:rPr>
        <w:t xml:space="preserve"> separate exhaust duct with all the joints and seams carefully welded. </w:t>
      </w:r>
    </w:p>
    <w:p w:rsidR="00864DD3" w:rsidRPr="009C3344" w:rsidRDefault="00500F9B" w:rsidP="009C3344">
      <w:pPr>
        <w:pStyle w:val="BodyText"/>
        <w:spacing w:before="5"/>
        <w:ind w:left="426" w:right="293"/>
        <w:rPr>
          <w:rFonts w:cstheme="majorBidi"/>
          <w:sz w:val="24"/>
        </w:rPr>
      </w:pPr>
      <w:r>
        <w:rPr>
          <w:rFonts w:cstheme="majorBidi"/>
        </w:rPr>
        <w:pict>
          <v:line id="_x0000_s1045" style="position:absolute;left:0;text-align:left;z-index:-251621888;mso-wrap-distance-left:0;mso-wrap-distance-right:0;mso-position-horizontal-relative:page" from="379.55pt,20.45pt" to="523.55pt,20.45pt" strokeweight=".72pt">
            <w10:wrap type="topAndBottom" anchorx="page"/>
          </v:line>
        </w:pict>
      </w:r>
    </w:p>
    <w:p w:rsidR="00864DD3" w:rsidRPr="009C3344" w:rsidRDefault="00864DD3" w:rsidP="009C3344">
      <w:pPr>
        <w:spacing w:before="51"/>
        <w:ind w:left="426" w:right="293"/>
        <w:rPr>
          <w:rFonts w:cstheme="majorBidi"/>
          <w:sz w:val="20"/>
        </w:rPr>
      </w:pPr>
    </w:p>
    <w:p w:rsidR="00864DD3" w:rsidRPr="009C3344" w:rsidRDefault="009C3344" w:rsidP="009C3344">
      <w:pPr>
        <w:pStyle w:val="BodyText"/>
        <w:spacing w:before="45"/>
        <w:ind w:left="426" w:right="293"/>
        <w:rPr>
          <w:rFonts w:cstheme="majorBidi"/>
        </w:rPr>
      </w:pPr>
      <w:r w:rsidRPr="009C3344">
        <w:rPr>
          <w:rFonts w:cstheme="majorBidi"/>
        </w:rPr>
        <w:t xml:space="preserve">The exhaust duct should have minimum twist and run the shortest path to the ceiling. The path must not be horizontal. It should have a 70-80 degree slope. The exhaust duct opening should be </w:t>
      </w:r>
      <w:r w:rsidRPr="009C3344">
        <w:rPr>
          <w:rFonts w:cstheme="majorBidi"/>
        </w:rPr>
        <w:lastRenderedPageBreak/>
        <w:t xml:space="preserve">at least 10-15 </w:t>
      </w:r>
      <w:r w:rsidR="00C078D1" w:rsidRPr="009C3344">
        <w:rPr>
          <w:rFonts w:cstheme="majorBidi"/>
        </w:rPr>
        <w:t>ft.</w:t>
      </w:r>
      <w:r w:rsidRPr="009C3344">
        <w:rPr>
          <w:rFonts w:cstheme="majorBidi"/>
        </w:rPr>
        <w:t xml:space="preserve"> above the ceiling.</w:t>
      </w:r>
    </w:p>
    <w:p w:rsidR="00864DD3" w:rsidRPr="009C3344" w:rsidRDefault="009C3344" w:rsidP="009C3344">
      <w:pPr>
        <w:pStyle w:val="Heading3"/>
        <w:spacing w:before="58"/>
        <w:ind w:left="426" w:right="293"/>
        <w:rPr>
          <w:rFonts w:asciiTheme="majorBidi" w:hAnsiTheme="majorBidi" w:cstheme="majorBidi"/>
        </w:rPr>
      </w:pPr>
      <w:bookmarkStart w:id="38" w:name="_Toc517510459"/>
      <w:r w:rsidRPr="009C3344">
        <w:rPr>
          <w:rFonts w:asciiTheme="majorBidi" w:hAnsiTheme="majorBidi" w:cstheme="majorBidi"/>
        </w:rPr>
        <w:t>8. Radioisotope fume hoods</w:t>
      </w:r>
      <w:bookmarkEnd w:id="38"/>
    </w:p>
    <w:p w:rsidR="00864DD3" w:rsidRPr="009C3344" w:rsidRDefault="009C3344" w:rsidP="009C3344">
      <w:pPr>
        <w:pStyle w:val="BodyText"/>
        <w:spacing w:before="49"/>
        <w:ind w:left="426" w:right="293"/>
        <w:rPr>
          <w:rFonts w:cstheme="majorBidi"/>
        </w:rPr>
      </w:pPr>
      <w:r w:rsidRPr="009C3344">
        <w:rPr>
          <w:rFonts w:cstheme="majorBidi"/>
        </w:rPr>
        <w:t>Radioisotope fume hoods are equipped with HEPA filters (High-Efficiency Particulate Air Filter) capable of absorbing 99.7% of particulates larger than 0.3 micron.</w:t>
      </w:r>
    </w:p>
    <w:p w:rsidR="00864DD3" w:rsidRPr="009C3344" w:rsidRDefault="009C3344" w:rsidP="009C3344">
      <w:pPr>
        <w:pStyle w:val="BodyText"/>
        <w:spacing w:before="59" w:line="276" w:lineRule="auto"/>
        <w:ind w:left="426" w:right="293"/>
        <w:rPr>
          <w:rFonts w:cstheme="majorBidi"/>
        </w:rPr>
      </w:pPr>
      <w:r w:rsidRPr="009C3344">
        <w:rPr>
          <w:rFonts w:cstheme="majorBidi"/>
        </w:rPr>
        <w:t xml:space="preserve"> When using HEPA filters, the face airflow velocity should be controlled as the absorbed substances accumulated within the filter, reducing the airflow velocity. The HEPA filter will last longer if an affordable filter is placed before it.</w:t>
      </w:r>
    </w:p>
    <w:p w:rsidR="00864DD3" w:rsidRPr="009C3344" w:rsidRDefault="009C3344" w:rsidP="009C3344">
      <w:pPr>
        <w:pStyle w:val="BodyText"/>
        <w:ind w:left="426" w:right="293"/>
        <w:rPr>
          <w:rFonts w:cstheme="majorBidi"/>
          <w:sz w:val="22"/>
          <w:szCs w:val="22"/>
        </w:rPr>
      </w:pPr>
      <w:r w:rsidRPr="009C3344">
        <w:rPr>
          <w:rFonts w:cstheme="majorBidi"/>
        </w:rPr>
        <w:t>Gaseous radioactive substances are not absorbed by HEPA filters. Thus, activated carbon or alumina filters are used to absorb such substances.</w:t>
      </w:r>
    </w:p>
    <w:p w:rsidR="00864DD3" w:rsidRPr="009C3344" w:rsidRDefault="009C3344" w:rsidP="009C3344">
      <w:pPr>
        <w:pStyle w:val="Heading3"/>
        <w:spacing w:before="56"/>
        <w:ind w:left="426" w:right="293"/>
        <w:rPr>
          <w:rFonts w:asciiTheme="majorBidi" w:hAnsiTheme="majorBidi" w:cstheme="majorBidi"/>
        </w:rPr>
      </w:pPr>
      <w:bookmarkStart w:id="39" w:name="_Toc517510460"/>
      <w:r w:rsidRPr="009C3344">
        <w:rPr>
          <w:rFonts w:asciiTheme="majorBidi" w:hAnsiTheme="majorBidi" w:cstheme="majorBidi"/>
        </w:rPr>
        <w:t>9. Ductless fume hoods</w:t>
      </w:r>
      <w:bookmarkEnd w:id="39"/>
    </w:p>
    <w:p w:rsidR="00864DD3" w:rsidRPr="009C3344" w:rsidRDefault="009C3344" w:rsidP="009C3344">
      <w:pPr>
        <w:pStyle w:val="BodyText"/>
        <w:spacing w:before="64" w:line="276" w:lineRule="auto"/>
        <w:ind w:left="426" w:right="293"/>
        <w:rPr>
          <w:rFonts w:cstheme="majorBidi"/>
        </w:rPr>
      </w:pPr>
      <w:r w:rsidRPr="009C3344">
        <w:rPr>
          <w:rFonts w:cstheme="majorBidi"/>
        </w:rPr>
        <w:t>Ductless fume hoods pass the exhaust airflow through a filter or activated carbon and return it back to the lab environment. These hoods have limited application as a wide range of toxic chemicals are generally used in labs. Ductless fume hoods are only used in situations where no hazardous pollutant is present in the lab (in cases where the process can take place anywhere except under the hood).</w:t>
      </w:r>
    </w:p>
    <w:p w:rsidR="00864DD3" w:rsidRPr="009C3344" w:rsidRDefault="009C3344" w:rsidP="009C3344">
      <w:pPr>
        <w:pStyle w:val="BodyText"/>
        <w:spacing w:before="1" w:line="276" w:lineRule="auto"/>
        <w:ind w:left="426" w:right="293"/>
        <w:rPr>
          <w:rFonts w:cstheme="majorBidi"/>
        </w:rPr>
      </w:pPr>
      <w:r w:rsidRPr="009C3344">
        <w:rPr>
          <w:rFonts w:cstheme="majorBidi"/>
        </w:rPr>
        <w:t xml:space="preserve"> Most ductless fume hoods are installed on top of lab caseworks. As these hoods are ductless, they should not be attached to any duct opening in the lab’s walls. Ductless fume hoods are largely made of stainless steel or fiberglass.</w:t>
      </w:r>
    </w:p>
    <w:p w:rsidR="00864DD3" w:rsidRPr="009C3344" w:rsidRDefault="009C3344" w:rsidP="009C3344">
      <w:pPr>
        <w:pStyle w:val="Heading3"/>
        <w:ind w:left="426" w:right="293"/>
        <w:rPr>
          <w:rFonts w:asciiTheme="majorBidi" w:hAnsiTheme="majorBidi" w:cstheme="majorBidi"/>
        </w:rPr>
      </w:pPr>
      <w:bookmarkStart w:id="40" w:name="_Toc517510461"/>
      <w:r w:rsidRPr="009C3344">
        <w:rPr>
          <w:rFonts w:asciiTheme="majorBidi" w:hAnsiTheme="majorBidi" w:cstheme="majorBidi"/>
        </w:rPr>
        <w:t>6-4-5-2 Biosafety Hoods</w:t>
      </w:r>
      <w:bookmarkEnd w:id="40"/>
    </w:p>
    <w:p w:rsidR="00864DD3" w:rsidRPr="009C3344" w:rsidRDefault="009C3344" w:rsidP="009C3344">
      <w:pPr>
        <w:pStyle w:val="BodyText"/>
        <w:spacing w:before="61" w:line="276" w:lineRule="auto"/>
        <w:ind w:left="426" w:right="293"/>
        <w:rPr>
          <w:rFonts w:cstheme="majorBidi"/>
        </w:rPr>
      </w:pPr>
      <w:r w:rsidRPr="009C3344">
        <w:rPr>
          <w:rFonts w:cstheme="majorBidi"/>
        </w:rPr>
        <w:t>Studies and reports suggest that activities such as microbiological culture (microbial culture), acid preparation, and centrifugation produce air particulates in the air, causing people to become infected. Biosafety hoods are used to separate such particulates from the air we breathe. Biosafety hoods are classified as I, II (A and B), and III.</w:t>
      </w:r>
    </w:p>
    <w:p w:rsidR="00864DD3" w:rsidRPr="009C3344" w:rsidRDefault="009C3344" w:rsidP="009C3344">
      <w:pPr>
        <w:pStyle w:val="BodyText"/>
        <w:spacing w:before="1" w:line="276" w:lineRule="auto"/>
        <w:ind w:left="426" w:right="293"/>
        <w:rPr>
          <w:rFonts w:cstheme="majorBidi"/>
        </w:rPr>
      </w:pPr>
      <w:r w:rsidRPr="009C3344">
        <w:rPr>
          <w:rFonts w:cstheme="majorBidi"/>
        </w:rPr>
        <w:t xml:space="preserve">Each class provides a specific level of biosafety. Biosafety Hood Class I: These hoods are used to protect the lab environment and the individuals working therein. There are suitable for situations where the substances used in the lab pose a low or moderate risk. </w:t>
      </w:r>
    </w:p>
    <w:p w:rsidR="00864DD3" w:rsidRPr="009C3344" w:rsidRDefault="009C3344" w:rsidP="00431D60">
      <w:pPr>
        <w:pStyle w:val="BodyText"/>
        <w:spacing w:before="2" w:line="276" w:lineRule="auto"/>
        <w:ind w:left="426" w:right="293"/>
        <w:rPr>
          <w:rFonts w:cstheme="majorBidi"/>
        </w:rPr>
        <w:sectPr w:rsidR="00864DD3" w:rsidRPr="009C3344" w:rsidSect="00E21076">
          <w:pgSz w:w="11910" w:h="16840"/>
          <w:pgMar w:top="2040" w:right="280" w:bottom="900" w:left="851" w:header="720" w:footer="720" w:gutter="0"/>
          <w:cols w:space="720"/>
        </w:sectPr>
      </w:pPr>
      <w:r w:rsidRPr="009C3344">
        <w:rPr>
          <w:rFonts w:cstheme="majorBidi"/>
        </w:rPr>
        <w:t>Biosafety Hood Class II: These hoods are used to protect the environment, the individuals, the materials, and the products.</w:t>
      </w:r>
      <w:r w:rsidR="00C663AA">
        <w:rPr>
          <w:rFonts w:cstheme="majorBidi"/>
        </w:rPr>
        <w:t xml:space="preserve"> </w:t>
      </w:r>
      <w:r w:rsidRPr="009C3344">
        <w:rPr>
          <w:rFonts w:cstheme="majorBidi"/>
        </w:rPr>
        <w:t>The major difference between Class I and Class II is that the hoods belonging to the latter are equipped with HEPA filters to treat the room’s airflow.</w:t>
      </w:r>
    </w:p>
    <w:p w:rsidR="00864DD3" w:rsidRPr="009C3344" w:rsidRDefault="009C3344" w:rsidP="00431D60">
      <w:pPr>
        <w:pStyle w:val="BodyText"/>
        <w:spacing w:line="385" w:lineRule="exact"/>
        <w:ind w:left="426" w:right="293"/>
        <w:rPr>
          <w:rFonts w:cstheme="majorBidi"/>
        </w:rPr>
      </w:pPr>
      <w:r w:rsidRPr="009C3344">
        <w:rPr>
          <w:rFonts w:cstheme="majorBidi"/>
        </w:rPr>
        <w:lastRenderedPageBreak/>
        <w:t>Biosafety Hood Class III: These hoods provide the highest level of protection for the lab environment, personnel, and materials. They are used in cases where the substances used in the lab are extremely hazardous and full containment is required.</w:t>
      </w:r>
    </w:p>
    <w:p w:rsidR="00864DD3" w:rsidRPr="009C3344" w:rsidRDefault="009C3344" w:rsidP="009C3344">
      <w:pPr>
        <w:pStyle w:val="BodyText"/>
        <w:spacing w:before="3"/>
        <w:ind w:left="426" w:right="293"/>
        <w:rPr>
          <w:rFonts w:cstheme="majorBidi"/>
        </w:rPr>
      </w:pPr>
      <w:r w:rsidRPr="009C3344">
        <w:rPr>
          <w:rFonts w:cstheme="majorBidi"/>
        </w:rPr>
        <w:t xml:space="preserve"> The HEPA filter is the most essential component of biosafety hoods belonging to this class.</w:t>
      </w:r>
      <w:r w:rsidR="00C663AA">
        <w:rPr>
          <w:rFonts w:cstheme="majorBidi"/>
        </w:rPr>
        <w:t xml:space="preserve"> </w:t>
      </w:r>
    </w:p>
    <w:p w:rsidR="00864DD3" w:rsidRPr="009C3344" w:rsidRDefault="00864DD3" w:rsidP="00431D60">
      <w:pPr>
        <w:pStyle w:val="BodyText"/>
        <w:spacing w:before="4"/>
        <w:ind w:left="426" w:right="293"/>
        <w:rPr>
          <w:rFonts w:cstheme="majorBidi"/>
          <w:sz w:val="20"/>
        </w:rPr>
      </w:pPr>
    </w:p>
    <w:p w:rsidR="00864DD3" w:rsidRPr="009C3344" w:rsidRDefault="009C3344" w:rsidP="009C3344">
      <w:pPr>
        <w:pStyle w:val="Heading3"/>
        <w:spacing w:before="168"/>
        <w:ind w:left="426" w:right="293"/>
        <w:rPr>
          <w:rFonts w:asciiTheme="majorBidi" w:hAnsiTheme="majorBidi" w:cstheme="majorBidi"/>
          <w:i w:val="0"/>
        </w:rPr>
      </w:pPr>
      <w:bookmarkStart w:id="41" w:name="_Toc517510462"/>
      <w:r w:rsidRPr="009C3344">
        <w:rPr>
          <w:rFonts w:asciiTheme="majorBidi" w:hAnsiTheme="majorBidi" w:cstheme="majorBidi"/>
        </w:rPr>
        <w:t>Safety tips to consider when using biosafety hoods in the lab:</w:t>
      </w:r>
      <w:bookmarkEnd w:id="41"/>
    </w:p>
    <w:p w:rsidR="00864DD3" w:rsidRPr="009C3344" w:rsidRDefault="00605174" w:rsidP="003D180B">
      <w:pPr>
        <w:pStyle w:val="BodyText"/>
        <w:numPr>
          <w:ilvl w:val="0"/>
          <w:numId w:val="15"/>
        </w:numPr>
        <w:tabs>
          <w:tab w:val="left" w:pos="1610"/>
        </w:tabs>
        <w:spacing w:before="1"/>
        <w:ind w:right="293"/>
        <w:rPr>
          <w:rFonts w:cstheme="majorBidi"/>
          <w:sz w:val="22"/>
          <w:szCs w:val="22"/>
        </w:rPr>
      </w:pPr>
      <w:r>
        <w:rPr>
          <w:rFonts w:cstheme="majorBidi"/>
          <w:sz w:val="22"/>
          <w:szCs w:val="22"/>
        </w:rPr>
        <w:t xml:space="preserve"> </w:t>
      </w:r>
      <w:r w:rsidR="009C3344" w:rsidRPr="009C3344">
        <w:rPr>
          <w:rFonts w:cstheme="majorBidi"/>
        </w:rPr>
        <w:t>Turn on the hood at least 3-5 minutes before starting your work so that the air trapped within the hood is evacuated.</w:t>
      </w:r>
    </w:p>
    <w:p w:rsidR="00864DD3" w:rsidRPr="009C3344" w:rsidRDefault="00605174" w:rsidP="003D180B">
      <w:pPr>
        <w:pStyle w:val="BodyText"/>
        <w:numPr>
          <w:ilvl w:val="0"/>
          <w:numId w:val="15"/>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Turn off the UV lamp and turn on the fluorescent lamp before starting your work. The </w:t>
      </w:r>
      <w:r w:rsidR="009C3344" w:rsidRPr="009C3344">
        <w:rPr>
          <w:rFonts w:cstheme="majorBidi"/>
        </w:rPr>
        <w:lastRenderedPageBreak/>
        <w:t>reverse should be done after your work has finished.</w:t>
      </w:r>
    </w:p>
    <w:p w:rsidR="00864DD3" w:rsidRPr="009C3344" w:rsidRDefault="00605174" w:rsidP="003D180B">
      <w:pPr>
        <w:pStyle w:val="BodyText"/>
        <w:numPr>
          <w:ilvl w:val="0"/>
          <w:numId w:val="15"/>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Use an appropriate disinfectant to clean the work surface, the internal surface of the sash, and the surfaces of all the materials, tools, and containers used within the hood.</w:t>
      </w:r>
    </w:p>
    <w:p w:rsidR="00864DD3" w:rsidRPr="009C3344" w:rsidRDefault="00605174" w:rsidP="003D180B">
      <w:pPr>
        <w:pStyle w:val="BodyText"/>
        <w:numPr>
          <w:ilvl w:val="0"/>
          <w:numId w:val="15"/>
        </w:numPr>
        <w:tabs>
          <w:tab w:val="left" w:pos="1610"/>
        </w:tabs>
        <w:spacing w:before="57" w:line="276" w:lineRule="auto"/>
        <w:ind w:right="293"/>
        <w:rPr>
          <w:rFonts w:cstheme="majorBidi"/>
        </w:rPr>
      </w:pPr>
      <w:r>
        <w:rPr>
          <w:rFonts w:cstheme="majorBidi"/>
          <w:sz w:val="22"/>
          <w:szCs w:val="22"/>
        </w:rPr>
        <w:t xml:space="preserve"> </w:t>
      </w:r>
      <w:r w:rsidR="009C3344" w:rsidRPr="009C3344">
        <w:rPr>
          <w:rFonts w:cstheme="majorBidi"/>
        </w:rPr>
        <w:t>Ensure your hands and materials are appropriately placed within the cabinet to prevent airflow being pushed back.</w:t>
      </w:r>
    </w:p>
    <w:p w:rsidR="00864DD3" w:rsidRPr="009C3344" w:rsidRDefault="00605174" w:rsidP="003D180B">
      <w:pPr>
        <w:pStyle w:val="BodyText"/>
        <w:numPr>
          <w:ilvl w:val="0"/>
          <w:numId w:val="15"/>
        </w:numPr>
        <w:tabs>
          <w:tab w:val="left" w:pos="1610"/>
        </w:tabs>
        <w:spacing w:before="57"/>
        <w:ind w:right="293"/>
        <w:rPr>
          <w:rFonts w:cstheme="majorBidi"/>
        </w:rPr>
      </w:pPr>
      <w:r>
        <w:rPr>
          <w:rFonts w:cstheme="majorBidi"/>
          <w:sz w:val="22"/>
          <w:szCs w:val="22"/>
        </w:rPr>
        <w:t xml:space="preserve"> </w:t>
      </w:r>
      <w:r w:rsidR="009C3344" w:rsidRPr="009C3344">
        <w:rPr>
          <w:rFonts w:cstheme="majorBidi"/>
        </w:rPr>
        <w:t>Ensure that the airflow is directed from the clean part to the contaminated part within the hood.</w:t>
      </w:r>
    </w:p>
    <w:p w:rsidR="00864DD3" w:rsidRPr="009C3344" w:rsidRDefault="00605174" w:rsidP="003D180B">
      <w:pPr>
        <w:pStyle w:val="BodyText"/>
        <w:numPr>
          <w:ilvl w:val="0"/>
          <w:numId w:val="15"/>
        </w:numPr>
        <w:tabs>
          <w:tab w:val="left" w:pos="1610"/>
        </w:tabs>
        <w:spacing w:before="58"/>
        <w:ind w:right="293"/>
        <w:rPr>
          <w:rFonts w:cstheme="majorBidi"/>
          <w:sz w:val="22"/>
          <w:szCs w:val="22"/>
        </w:rPr>
      </w:pPr>
      <w:r>
        <w:rPr>
          <w:rFonts w:cstheme="majorBidi"/>
          <w:sz w:val="22"/>
          <w:szCs w:val="22"/>
        </w:rPr>
        <w:t xml:space="preserve"> </w:t>
      </w:r>
      <w:r w:rsidR="009C3344" w:rsidRPr="009C3344">
        <w:rPr>
          <w:rFonts w:cstheme="majorBidi"/>
        </w:rPr>
        <w:t>Make sure the materials to be taken out of the hood are not contaminated.</w:t>
      </w:r>
    </w:p>
    <w:p w:rsidR="00864DD3" w:rsidRPr="009C3344" w:rsidRDefault="00605174" w:rsidP="003D180B">
      <w:pPr>
        <w:pStyle w:val="BodyText"/>
        <w:numPr>
          <w:ilvl w:val="0"/>
          <w:numId w:val="15"/>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Make sure no object is placed in the upper part of the hood.</w:t>
      </w:r>
    </w:p>
    <w:p w:rsidR="00864DD3" w:rsidRPr="009C3344" w:rsidRDefault="00864DD3" w:rsidP="009C3344">
      <w:pPr>
        <w:pStyle w:val="BodyText"/>
        <w:spacing w:before="11"/>
        <w:ind w:left="426" w:right="293"/>
        <w:rPr>
          <w:rFonts w:cstheme="majorBidi"/>
          <w:sz w:val="20"/>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42" w:name="_Toc517510463"/>
      <w:r w:rsidRPr="009C3344">
        <w:rPr>
          <w:rFonts w:asciiTheme="majorBidi" w:hAnsiTheme="majorBidi" w:cstheme="majorBidi"/>
        </w:rPr>
        <w:t>6-4-6 Lab Hood Safety Tips</w:t>
      </w:r>
      <w:bookmarkEnd w:id="42"/>
    </w:p>
    <w:p w:rsidR="00864DD3" w:rsidRPr="009C3344" w:rsidRDefault="00605174" w:rsidP="003D180B">
      <w:pPr>
        <w:pStyle w:val="BodyText"/>
        <w:numPr>
          <w:ilvl w:val="0"/>
          <w:numId w:val="16"/>
        </w:numPr>
        <w:tabs>
          <w:tab w:val="left" w:pos="3125"/>
        </w:tabs>
        <w:spacing w:before="63"/>
        <w:ind w:right="293"/>
        <w:rPr>
          <w:rFonts w:cstheme="majorBidi"/>
          <w:sz w:val="22"/>
          <w:szCs w:val="22"/>
        </w:rPr>
      </w:pPr>
      <w:r>
        <w:rPr>
          <w:rFonts w:cstheme="majorBidi"/>
          <w:sz w:val="22"/>
          <w:szCs w:val="22"/>
        </w:rPr>
        <w:t xml:space="preserve"> </w:t>
      </w:r>
      <w:r w:rsidR="009C3344" w:rsidRPr="009C3344">
        <w:rPr>
          <w:rFonts w:cstheme="majorBidi"/>
        </w:rPr>
        <w:t>The exhaust fan should always be turned on.</w:t>
      </w:r>
    </w:p>
    <w:p w:rsidR="00864DD3" w:rsidRPr="009C3344" w:rsidRDefault="00605174" w:rsidP="003D180B">
      <w:pPr>
        <w:pStyle w:val="BodyText"/>
        <w:numPr>
          <w:ilvl w:val="0"/>
          <w:numId w:val="16"/>
        </w:numPr>
        <w:tabs>
          <w:tab w:val="left" w:pos="3125"/>
        </w:tabs>
        <w:spacing w:before="59"/>
        <w:ind w:right="293"/>
        <w:rPr>
          <w:rFonts w:cstheme="majorBidi"/>
        </w:rPr>
      </w:pPr>
      <w:r>
        <w:rPr>
          <w:rFonts w:cstheme="majorBidi"/>
          <w:sz w:val="22"/>
          <w:szCs w:val="22"/>
        </w:rPr>
        <w:t xml:space="preserve"> </w:t>
      </w:r>
      <w:r w:rsidR="009C3344" w:rsidRPr="009C3344">
        <w:rPr>
          <w:rFonts w:cstheme="majorBidi"/>
        </w:rPr>
        <w:t>Baffles should be kept unobstructed.</w:t>
      </w:r>
    </w:p>
    <w:p w:rsidR="00864DD3" w:rsidRPr="009C3344" w:rsidRDefault="00605174" w:rsidP="003D180B">
      <w:pPr>
        <w:pStyle w:val="BodyText"/>
        <w:numPr>
          <w:ilvl w:val="0"/>
          <w:numId w:val="16"/>
        </w:numPr>
        <w:tabs>
          <w:tab w:val="left" w:pos="3125"/>
        </w:tabs>
        <w:spacing w:before="56"/>
        <w:ind w:right="293"/>
        <w:rPr>
          <w:rFonts w:cstheme="majorBidi"/>
          <w:sz w:val="22"/>
          <w:szCs w:val="22"/>
        </w:rPr>
      </w:pPr>
      <w:r>
        <w:rPr>
          <w:rFonts w:cstheme="majorBidi"/>
          <w:sz w:val="22"/>
          <w:szCs w:val="22"/>
        </w:rPr>
        <w:t xml:space="preserve"> </w:t>
      </w:r>
      <w:r w:rsidR="009C3344" w:rsidRPr="009C3344">
        <w:rPr>
          <w:rFonts w:cstheme="majorBidi"/>
        </w:rPr>
        <w:t>Large objects should not be placed on the work surface.</w:t>
      </w:r>
    </w:p>
    <w:p w:rsidR="00864DD3" w:rsidRPr="009C3344" w:rsidRDefault="00605174" w:rsidP="003D180B">
      <w:pPr>
        <w:pStyle w:val="BodyText"/>
        <w:numPr>
          <w:ilvl w:val="0"/>
          <w:numId w:val="16"/>
        </w:numPr>
        <w:tabs>
          <w:tab w:val="left" w:pos="3115"/>
        </w:tabs>
        <w:spacing w:before="59"/>
        <w:ind w:right="293"/>
        <w:rPr>
          <w:rFonts w:cstheme="majorBidi"/>
          <w:sz w:val="20"/>
          <w:szCs w:val="20"/>
        </w:rPr>
      </w:pPr>
      <w:r>
        <w:rPr>
          <w:rFonts w:cstheme="majorBidi"/>
          <w:sz w:val="20"/>
          <w:szCs w:val="20"/>
        </w:rPr>
        <w:t xml:space="preserve"> </w:t>
      </w:r>
      <w:r w:rsidR="009C3344" w:rsidRPr="009C3344">
        <w:rPr>
          <w:rFonts w:cstheme="majorBidi"/>
        </w:rPr>
        <w:t>Incompatible substances should not be placed next to each other.</w:t>
      </w:r>
    </w:p>
    <w:p w:rsidR="00864DD3" w:rsidRPr="009C3344" w:rsidRDefault="00605174" w:rsidP="003D180B">
      <w:pPr>
        <w:pStyle w:val="BodyText"/>
        <w:numPr>
          <w:ilvl w:val="0"/>
          <w:numId w:val="16"/>
        </w:numPr>
        <w:tabs>
          <w:tab w:val="left" w:pos="1601"/>
        </w:tabs>
        <w:spacing w:before="56"/>
        <w:ind w:right="293"/>
        <w:rPr>
          <w:rFonts w:cstheme="majorBidi"/>
          <w:sz w:val="20"/>
          <w:szCs w:val="20"/>
        </w:rPr>
      </w:pPr>
      <w:r>
        <w:rPr>
          <w:rFonts w:cstheme="majorBidi"/>
          <w:sz w:val="20"/>
          <w:szCs w:val="20"/>
        </w:rPr>
        <w:t xml:space="preserve"> </w:t>
      </w:r>
      <w:r w:rsidR="009C3344" w:rsidRPr="009C3344">
        <w:rPr>
          <w:rFonts w:cstheme="majorBidi"/>
        </w:rPr>
        <w:t xml:space="preserve">The emptier the hood, the higher its efficiency. Thus, never turn a hood into </w:t>
      </w:r>
      <w:proofErr w:type="gramStart"/>
      <w:r w:rsidR="009C3344" w:rsidRPr="009C3344">
        <w:rPr>
          <w:rFonts w:cstheme="majorBidi"/>
        </w:rPr>
        <w:t>a storage</w:t>
      </w:r>
      <w:proofErr w:type="gramEnd"/>
      <w:r w:rsidR="009C3344" w:rsidRPr="009C3344">
        <w:rPr>
          <w:rFonts w:cstheme="majorBidi"/>
        </w:rPr>
        <w:t>.</w:t>
      </w:r>
    </w:p>
    <w:p w:rsidR="00864DD3" w:rsidRPr="009C3344" w:rsidRDefault="00605174" w:rsidP="003D180B">
      <w:pPr>
        <w:pStyle w:val="BodyText"/>
        <w:numPr>
          <w:ilvl w:val="0"/>
          <w:numId w:val="16"/>
        </w:numPr>
        <w:tabs>
          <w:tab w:val="left" w:pos="1601"/>
        </w:tabs>
        <w:spacing w:before="59"/>
        <w:ind w:right="293"/>
        <w:rPr>
          <w:rFonts w:cstheme="majorBidi"/>
          <w:sz w:val="20"/>
          <w:szCs w:val="20"/>
        </w:rPr>
      </w:pPr>
      <w:r>
        <w:rPr>
          <w:rFonts w:cstheme="majorBidi"/>
          <w:sz w:val="20"/>
          <w:szCs w:val="20"/>
        </w:rPr>
        <w:t xml:space="preserve"> </w:t>
      </w:r>
      <w:r w:rsidR="009C3344" w:rsidRPr="009C3344">
        <w:rPr>
          <w:rFonts w:cstheme="majorBidi"/>
        </w:rPr>
        <w:t>Chemical substances spilled within the hood should be cleaned.</w:t>
      </w:r>
    </w:p>
    <w:p w:rsidR="00864DD3" w:rsidRPr="009C3344" w:rsidRDefault="00605174" w:rsidP="003D180B">
      <w:pPr>
        <w:pStyle w:val="BodyText"/>
        <w:numPr>
          <w:ilvl w:val="0"/>
          <w:numId w:val="16"/>
        </w:numPr>
        <w:tabs>
          <w:tab w:val="left" w:pos="1601"/>
        </w:tabs>
        <w:spacing w:before="58"/>
        <w:ind w:right="293"/>
        <w:rPr>
          <w:rFonts w:cstheme="majorBidi"/>
          <w:sz w:val="20"/>
          <w:szCs w:val="20"/>
        </w:rPr>
      </w:pPr>
      <w:r>
        <w:rPr>
          <w:rFonts w:cstheme="majorBidi"/>
          <w:sz w:val="20"/>
          <w:szCs w:val="20"/>
        </w:rPr>
        <w:t xml:space="preserve"> </w:t>
      </w:r>
      <w:r w:rsidR="009C3344" w:rsidRPr="009C3344">
        <w:rPr>
          <w:rFonts w:cstheme="majorBidi"/>
        </w:rPr>
        <w:t xml:space="preserve">Making </w:t>
      </w:r>
      <w:proofErr w:type="gramStart"/>
      <w:r w:rsidR="009C3344" w:rsidRPr="009C3344">
        <w:rPr>
          <w:rFonts w:cstheme="majorBidi"/>
        </w:rPr>
        <w:t>Sudden</w:t>
      </w:r>
      <w:proofErr w:type="gramEnd"/>
      <w:r w:rsidR="009C3344" w:rsidRPr="009C3344">
        <w:rPr>
          <w:rFonts w:cstheme="majorBidi"/>
        </w:rPr>
        <w:t xml:space="preserve"> movements in front of the hood is prohibited.</w:t>
      </w:r>
    </w:p>
    <w:p w:rsidR="00431D60" w:rsidRDefault="00605174" w:rsidP="003D180B">
      <w:pPr>
        <w:pStyle w:val="BodyText"/>
        <w:numPr>
          <w:ilvl w:val="0"/>
          <w:numId w:val="16"/>
        </w:numPr>
        <w:tabs>
          <w:tab w:val="left" w:pos="1610"/>
        </w:tabs>
        <w:spacing w:before="57"/>
        <w:ind w:right="293"/>
        <w:rPr>
          <w:rFonts w:cstheme="majorBidi"/>
        </w:rPr>
      </w:pPr>
      <w:r>
        <w:rPr>
          <w:rFonts w:cstheme="majorBidi"/>
          <w:sz w:val="20"/>
          <w:szCs w:val="20"/>
        </w:rPr>
        <w:t xml:space="preserve"> </w:t>
      </w:r>
      <w:r w:rsidR="009C3344" w:rsidRPr="009C3344">
        <w:rPr>
          <w:rFonts w:cstheme="majorBidi"/>
        </w:rPr>
        <w:t>The performance certification label should be attached to the hood. The hood should have been tested within the past 12 months with its</w:t>
      </w:r>
      <w:r w:rsidR="00431D60">
        <w:rPr>
          <w:rFonts w:cstheme="majorBidi"/>
        </w:rPr>
        <w:t xml:space="preserve"> </w:t>
      </w:r>
      <w:r w:rsidR="009C3344" w:rsidRPr="009C3344">
        <w:rPr>
          <w:rFonts w:cstheme="majorBidi"/>
        </w:rPr>
        <w:t>performance being certified.</w:t>
      </w:r>
    </w:p>
    <w:p w:rsidR="00864DD3" w:rsidRPr="009C3344" w:rsidRDefault="009C3344" w:rsidP="003D180B">
      <w:pPr>
        <w:pStyle w:val="BodyText"/>
        <w:numPr>
          <w:ilvl w:val="0"/>
          <w:numId w:val="16"/>
        </w:numPr>
        <w:tabs>
          <w:tab w:val="left" w:pos="1610"/>
        </w:tabs>
        <w:spacing w:before="57"/>
        <w:ind w:right="293"/>
        <w:rPr>
          <w:rFonts w:cstheme="majorBidi"/>
        </w:rPr>
      </w:pPr>
      <w:r w:rsidRPr="009C3344">
        <w:rPr>
          <w:rFonts w:cstheme="majorBidi"/>
        </w:rPr>
        <w:t>The alarm light should be tested. The green light should be on.</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431D60" w:rsidRDefault="009C3344" w:rsidP="003D180B">
      <w:pPr>
        <w:pStyle w:val="ListParagraph"/>
        <w:numPr>
          <w:ilvl w:val="0"/>
          <w:numId w:val="16"/>
        </w:numPr>
        <w:spacing w:before="56"/>
        <w:ind w:right="293"/>
        <w:rPr>
          <w:rFonts w:cstheme="majorBidi"/>
          <w:sz w:val="20"/>
          <w:szCs w:val="20"/>
        </w:rPr>
      </w:pPr>
      <w:r w:rsidRPr="00431D60">
        <w:rPr>
          <w:rFonts w:cstheme="majorBidi"/>
        </w:rPr>
        <w:lastRenderedPageBreak/>
        <w:t>Otherwise, the hood might have gone into the “Energy Saving Mode”, reducing its discharge.</w:t>
      </w:r>
    </w:p>
    <w:p w:rsidR="00864DD3" w:rsidRPr="00431D60" w:rsidRDefault="00605174" w:rsidP="003D180B">
      <w:pPr>
        <w:pStyle w:val="BodyText"/>
        <w:numPr>
          <w:ilvl w:val="0"/>
          <w:numId w:val="16"/>
        </w:numPr>
        <w:tabs>
          <w:tab w:val="left" w:pos="1601"/>
        </w:tabs>
        <w:spacing w:before="59"/>
        <w:ind w:left="1134" w:right="293"/>
        <w:rPr>
          <w:rFonts w:cstheme="majorBidi"/>
        </w:rPr>
      </w:pPr>
      <w:r>
        <w:rPr>
          <w:rFonts w:cstheme="majorBidi"/>
          <w:sz w:val="20"/>
          <w:szCs w:val="20"/>
        </w:rPr>
        <w:t xml:space="preserve"> </w:t>
      </w:r>
      <w:r w:rsidR="009C3344" w:rsidRPr="00431D60">
        <w:rPr>
          <w:rFonts w:cstheme="majorBidi"/>
        </w:rPr>
        <w:t>The objects should be kept at the back of the hood so far as possible, not less than</w:t>
      </w:r>
      <w:r w:rsidR="00431D60">
        <w:rPr>
          <w:rFonts w:cstheme="majorBidi"/>
        </w:rPr>
        <w:t xml:space="preserve"> </w:t>
      </w:r>
      <w:r w:rsidR="009C3344" w:rsidRPr="00431D60">
        <w:rPr>
          <w:rFonts w:cstheme="majorBidi"/>
        </w:rPr>
        <w:t>15-20 cm away from the air foil.</w:t>
      </w:r>
    </w:p>
    <w:p w:rsidR="00864DD3" w:rsidRPr="009C3344" w:rsidRDefault="00605174" w:rsidP="003D180B">
      <w:pPr>
        <w:pStyle w:val="BodyText"/>
        <w:numPr>
          <w:ilvl w:val="0"/>
          <w:numId w:val="16"/>
        </w:numPr>
        <w:tabs>
          <w:tab w:val="left" w:pos="1601"/>
        </w:tabs>
        <w:spacing w:before="59"/>
        <w:ind w:right="293"/>
        <w:rPr>
          <w:rFonts w:cstheme="majorBidi"/>
        </w:rPr>
      </w:pPr>
      <w:r>
        <w:rPr>
          <w:rFonts w:cstheme="majorBidi"/>
          <w:sz w:val="20"/>
          <w:szCs w:val="20"/>
        </w:rPr>
        <w:t xml:space="preserve"> </w:t>
      </w:r>
      <w:r w:rsidR="009C3344" w:rsidRPr="009C3344">
        <w:rPr>
          <w:rFonts w:cstheme="majorBidi"/>
        </w:rPr>
        <w:t>Items put inside the hood should be placed 1 cm higher that the work surface so that the airflow can pass beneath them.</w:t>
      </w:r>
    </w:p>
    <w:p w:rsidR="00864DD3" w:rsidRPr="009C3344" w:rsidRDefault="00864DD3" w:rsidP="009C3344">
      <w:pPr>
        <w:pStyle w:val="BodyText"/>
        <w:spacing w:before="59"/>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9C3344">
      <w:pPr>
        <w:pStyle w:val="BodyText"/>
        <w:tabs>
          <w:tab w:val="left" w:pos="1610"/>
        </w:tabs>
        <w:spacing w:before="48"/>
        <w:ind w:left="426" w:right="293"/>
        <w:rPr>
          <w:rFonts w:cstheme="majorBidi"/>
        </w:rPr>
      </w:pPr>
      <w:r>
        <w:rPr>
          <w:rFonts w:cstheme="majorBidi"/>
          <w:sz w:val="20"/>
          <w:szCs w:val="20"/>
        </w:rPr>
        <w:lastRenderedPageBreak/>
        <w:t xml:space="preserve"> </w:t>
      </w:r>
      <w:r w:rsidR="009C3344" w:rsidRPr="009C3344">
        <w:rPr>
          <w:rFonts w:cstheme="majorBidi"/>
        </w:rPr>
        <w:t>You should never assume that the hood is functioning properly all the time. All indicators should be checked.</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6"/>
        <w:ind w:left="426" w:right="293"/>
        <w:rPr>
          <w:rFonts w:cstheme="majorBidi"/>
        </w:rPr>
      </w:pPr>
      <w:r w:rsidRPr="009C3344">
        <w:rPr>
          <w:rFonts w:cstheme="majorBidi"/>
        </w:rPr>
        <w:lastRenderedPageBreak/>
        <w:t xml:space="preserve">Use a small piece of paper to check if the hood is functioning properly. If </w:t>
      </w:r>
      <w:proofErr w:type="gramStart"/>
      <w:r w:rsidRPr="009C3344">
        <w:rPr>
          <w:rFonts w:cstheme="majorBidi"/>
        </w:rPr>
        <w:t>the it</w:t>
      </w:r>
      <w:proofErr w:type="gramEnd"/>
      <w:r w:rsidRPr="009C3344">
        <w:rPr>
          <w:rFonts w:cstheme="majorBidi"/>
        </w:rPr>
        <w:t xml:space="preserve"> is not functioning properly, do not use hazardous and toxic chemicals inside the hood.</w:t>
      </w:r>
    </w:p>
    <w:p w:rsidR="00864DD3" w:rsidRPr="009C3344" w:rsidRDefault="00605174" w:rsidP="003D180B">
      <w:pPr>
        <w:pStyle w:val="BodyText"/>
        <w:numPr>
          <w:ilvl w:val="0"/>
          <w:numId w:val="17"/>
        </w:numPr>
        <w:tabs>
          <w:tab w:val="left" w:pos="1593"/>
        </w:tabs>
        <w:spacing w:before="58"/>
        <w:ind w:right="293"/>
        <w:rPr>
          <w:rFonts w:cstheme="majorBidi"/>
        </w:rPr>
      </w:pPr>
      <w:r>
        <w:rPr>
          <w:rFonts w:cstheme="majorBidi"/>
          <w:sz w:val="20"/>
          <w:szCs w:val="20"/>
        </w:rPr>
        <w:t xml:space="preserve"> </w:t>
      </w:r>
      <w:r w:rsidR="009C3344" w:rsidRPr="009C3344">
        <w:rPr>
          <w:rFonts w:cstheme="majorBidi"/>
        </w:rPr>
        <w:t>Never fully lower the sash before making a bypass.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17"/>
        </w:numPr>
        <w:spacing w:before="57"/>
        <w:ind w:right="293"/>
        <w:rPr>
          <w:rFonts w:cstheme="majorBidi"/>
          <w:sz w:val="20"/>
          <w:szCs w:val="20"/>
        </w:rPr>
      </w:pPr>
      <w:r w:rsidRPr="009C3344">
        <w:rPr>
          <w:rFonts w:cstheme="majorBidi"/>
        </w:rPr>
        <w:lastRenderedPageBreak/>
        <w:t>Hold the door open at least 5 cm, especially when flammable substances are used in the hood.</w:t>
      </w:r>
    </w:p>
    <w:p w:rsidR="00864DD3" w:rsidRPr="009C3344" w:rsidRDefault="00605174" w:rsidP="003D180B">
      <w:pPr>
        <w:pStyle w:val="BodyText"/>
        <w:numPr>
          <w:ilvl w:val="0"/>
          <w:numId w:val="17"/>
        </w:numPr>
        <w:tabs>
          <w:tab w:val="left" w:pos="1601"/>
        </w:tabs>
        <w:spacing w:before="59"/>
        <w:ind w:right="293"/>
        <w:rPr>
          <w:rFonts w:cstheme="majorBidi"/>
          <w:sz w:val="20"/>
          <w:szCs w:val="20"/>
        </w:rPr>
      </w:pPr>
      <w:r>
        <w:rPr>
          <w:rFonts w:cstheme="majorBidi"/>
          <w:sz w:val="20"/>
          <w:szCs w:val="20"/>
        </w:rPr>
        <w:t xml:space="preserve"> </w:t>
      </w:r>
      <w:r w:rsidR="009C3344" w:rsidRPr="009C3344">
        <w:rPr>
          <w:rFonts w:cstheme="majorBidi"/>
        </w:rPr>
        <w:t>The door should be adjusted so that the operator is protected against any potential spillage.</w:t>
      </w:r>
    </w:p>
    <w:p w:rsidR="00864DD3" w:rsidRPr="009C3344" w:rsidRDefault="00864DD3" w:rsidP="009C3344">
      <w:pPr>
        <w:ind w:left="426" w:right="293"/>
        <w:rPr>
          <w:rFonts w:cstheme="majorBidi"/>
          <w:sz w:val="20"/>
          <w:szCs w:val="20"/>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17"/>
        </w:numPr>
        <w:tabs>
          <w:tab w:val="left" w:pos="1591"/>
        </w:tabs>
        <w:spacing w:before="56"/>
        <w:ind w:right="293"/>
        <w:rPr>
          <w:rFonts w:cstheme="majorBidi"/>
        </w:rPr>
      </w:pPr>
      <w:r>
        <w:rPr>
          <w:rFonts w:cstheme="majorBidi"/>
          <w:sz w:val="20"/>
          <w:szCs w:val="20"/>
        </w:rPr>
        <w:lastRenderedPageBreak/>
        <w:t xml:space="preserve"> </w:t>
      </w:r>
      <w:r w:rsidR="009C3344" w:rsidRPr="009C3344">
        <w:rPr>
          <w:rFonts w:cstheme="majorBidi"/>
        </w:rPr>
        <w:t xml:space="preserve">All operations should be performed at a minimum distance of 15 cm from the operator </w:t>
      </w:r>
      <w:r w:rsidR="009C3344" w:rsidRPr="009C3344">
        <w:rPr>
          <w:rFonts w:cstheme="majorBidi"/>
        </w:rPr>
        <w:lastRenderedPageBreak/>
        <w:t>and inside the hood.</w:t>
      </w:r>
    </w:p>
    <w:p w:rsidR="00864DD3" w:rsidRPr="009C3344" w:rsidRDefault="009C3344" w:rsidP="003D180B">
      <w:pPr>
        <w:pStyle w:val="BodyText"/>
        <w:numPr>
          <w:ilvl w:val="0"/>
          <w:numId w:val="17"/>
        </w:numPr>
        <w:spacing w:before="59"/>
        <w:ind w:right="293"/>
        <w:rPr>
          <w:rFonts w:cstheme="majorBidi"/>
          <w:sz w:val="20"/>
          <w:szCs w:val="20"/>
        </w:rPr>
      </w:pPr>
      <w:r w:rsidRPr="009C3344">
        <w:rPr>
          <w:rFonts w:cstheme="majorBidi"/>
        </w:rPr>
        <w:t>The suction power might not be at its 100% at the front parts.</w:t>
      </w:r>
    </w:p>
    <w:p w:rsidR="00431D60" w:rsidRDefault="00605174" w:rsidP="003D180B">
      <w:pPr>
        <w:pStyle w:val="BodyText"/>
        <w:numPr>
          <w:ilvl w:val="0"/>
          <w:numId w:val="17"/>
        </w:numPr>
        <w:tabs>
          <w:tab w:val="left" w:pos="1591"/>
        </w:tabs>
        <w:spacing w:before="59"/>
        <w:ind w:right="293"/>
        <w:rPr>
          <w:rFonts w:cstheme="majorBidi"/>
        </w:rPr>
        <w:sectPr w:rsidR="00431D60" w:rsidSect="00E21076">
          <w:type w:val="continuous"/>
          <w:pgSz w:w="11910" w:h="16840"/>
          <w:pgMar w:top="0" w:right="280" w:bottom="0" w:left="851" w:header="720" w:footer="720" w:gutter="0"/>
          <w:cols w:space="720"/>
        </w:sectPr>
      </w:pPr>
      <w:r>
        <w:rPr>
          <w:rFonts w:cstheme="majorBidi"/>
          <w:sz w:val="20"/>
          <w:szCs w:val="20"/>
        </w:rPr>
        <w:t xml:space="preserve"> </w:t>
      </w:r>
      <w:r w:rsidR="009C3344" w:rsidRPr="009C3344">
        <w:rPr>
          <w:rFonts w:cstheme="majorBidi"/>
        </w:rPr>
        <w:t xml:space="preserve">In chemical fume hoods, </w:t>
      </w:r>
    </w:p>
    <w:p w:rsidR="00864DD3" w:rsidRPr="00431D60" w:rsidRDefault="009C3344" w:rsidP="003D180B">
      <w:pPr>
        <w:pStyle w:val="BodyText"/>
        <w:numPr>
          <w:ilvl w:val="0"/>
          <w:numId w:val="17"/>
        </w:numPr>
        <w:tabs>
          <w:tab w:val="left" w:pos="1591"/>
        </w:tabs>
        <w:spacing w:before="59"/>
        <w:ind w:right="293"/>
        <w:rPr>
          <w:rFonts w:cstheme="majorBidi"/>
        </w:rPr>
      </w:pPr>
      <w:proofErr w:type="gramStart"/>
      <w:r w:rsidRPr="00431D60">
        <w:rPr>
          <w:rFonts w:cstheme="majorBidi"/>
        </w:rPr>
        <w:lastRenderedPageBreak/>
        <w:t>the</w:t>
      </w:r>
      <w:proofErr w:type="gramEnd"/>
      <w:r w:rsidRPr="00431D60">
        <w:rPr>
          <w:rFonts w:cstheme="majorBidi"/>
        </w:rPr>
        <w:t xml:space="preserve"> fan should by of type Ex.</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2"/>
        <w:ind w:left="426" w:right="293"/>
        <w:rPr>
          <w:rFonts w:cstheme="majorBidi"/>
          <w:sz w:val="24"/>
        </w:rPr>
      </w:pPr>
    </w:p>
    <w:p w:rsidR="00864DD3" w:rsidRPr="009C3344" w:rsidRDefault="009C3344" w:rsidP="009C3344">
      <w:pPr>
        <w:pStyle w:val="Heading3"/>
        <w:tabs>
          <w:tab w:val="left" w:pos="1545"/>
        </w:tabs>
        <w:ind w:left="426" w:right="293"/>
        <w:rPr>
          <w:rFonts w:asciiTheme="majorBidi" w:hAnsiTheme="majorBidi" w:cstheme="majorBidi"/>
          <w:b w:val="0"/>
          <w:bCs w:val="0"/>
          <w:i w:val="0"/>
          <w:sz w:val="2"/>
          <w:szCs w:val="2"/>
        </w:rPr>
      </w:pPr>
      <w:bookmarkStart w:id="43" w:name="_Toc517510464"/>
      <w:r w:rsidRPr="009C3344">
        <w:rPr>
          <w:rFonts w:asciiTheme="majorBidi" w:hAnsiTheme="majorBidi" w:cstheme="majorBidi"/>
        </w:rPr>
        <w:t>6-5 Electric Power Systems in Labs</w:t>
      </w:r>
      <w:bookmarkEnd w:id="43"/>
    </w:p>
    <w:p w:rsidR="00431D60" w:rsidRDefault="00431D60" w:rsidP="009C3344">
      <w:pPr>
        <w:pStyle w:val="BodyText"/>
        <w:spacing w:before="11"/>
        <w:ind w:left="426" w:right="293"/>
        <w:rPr>
          <w:rFonts w:cstheme="majorBidi"/>
          <w:b/>
          <w:i/>
          <w:sz w:val="6"/>
        </w:rPr>
        <w:sectPr w:rsidR="00431D60"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11"/>
        <w:ind w:left="426" w:right="293"/>
        <w:rPr>
          <w:rFonts w:cstheme="majorBidi"/>
          <w:b/>
          <w:i/>
          <w:sz w:val="6"/>
        </w:rPr>
      </w:pPr>
    </w:p>
    <w:p w:rsidR="00864DD3" w:rsidRPr="009C3344" w:rsidRDefault="009C3344" w:rsidP="009C3344">
      <w:pPr>
        <w:pStyle w:val="BodyText"/>
        <w:spacing w:before="17"/>
        <w:ind w:left="426" w:right="293"/>
        <w:rPr>
          <w:rFonts w:cstheme="majorBidi"/>
        </w:rPr>
      </w:pPr>
      <w:r w:rsidRPr="009C3344">
        <w:rPr>
          <w:rFonts w:cstheme="majorBidi"/>
        </w:rPr>
        <w:t>Individuals working in the lab are usually exposed to electrical hazards, including electric shock, fires, and explosions. In a lab, electrical hazards are caused by:</w:t>
      </w:r>
    </w:p>
    <w:p w:rsidR="00864DD3" w:rsidRPr="009C3344" w:rsidRDefault="00C663AA" w:rsidP="009C3344">
      <w:pPr>
        <w:pStyle w:val="BodyText"/>
        <w:spacing w:before="56"/>
        <w:ind w:left="426" w:right="293"/>
        <w:rPr>
          <w:rFonts w:cstheme="majorBidi"/>
        </w:rPr>
      </w:pPr>
      <w:r>
        <w:rPr>
          <w:rFonts w:cstheme="majorBidi"/>
        </w:rPr>
        <w:t xml:space="preserve"> </w:t>
      </w:r>
    </w:p>
    <w:p w:rsidR="00864DD3" w:rsidRPr="009C3344" w:rsidRDefault="009C3344" w:rsidP="009C3344">
      <w:pPr>
        <w:pStyle w:val="BodyText"/>
        <w:spacing w:before="67"/>
        <w:ind w:left="426" w:right="293"/>
        <w:rPr>
          <w:rFonts w:cstheme="majorBidi"/>
        </w:rPr>
      </w:pPr>
      <w:r w:rsidRPr="009C3344">
        <w:rPr>
          <w:rFonts w:cstheme="majorBidi"/>
        </w:rPr>
        <w:t>1. Faulty wiring, electrical devices, outlets and extension cords</w:t>
      </w:r>
    </w:p>
    <w:p w:rsidR="00864DD3" w:rsidRPr="009C3344" w:rsidRDefault="009C3344" w:rsidP="009C3344">
      <w:pPr>
        <w:pStyle w:val="BodyText"/>
        <w:spacing w:before="66"/>
        <w:ind w:left="426" w:right="293"/>
        <w:rPr>
          <w:rFonts w:cstheme="majorBidi"/>
        </w:rPr>
      </w:pPr>
      <w:r w:rsidRPr="009C3344">
        <w:rPr>
          <w:rFonts w:cstheme="majorBidi"/>
        </w:rPr>
        <w:t>2. Use of Unsafe procedures and methods</w:t>
      </w:r>
    </w:p>
    <w:p w:rsidR="00864DD3" w:rsidRPr="009C3344" w:rsidRDefault="00864DD3" w:rsidP="009C3344">
      <w:pPr>
        <w:pStyle w:val="BodyText"/>
        <w:spacing w:before="10"/>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44" w:name="_Toc517510465"/>
      <w:r w:rsidRPr="009C3344">
        <w:rPr>
          <w:rFonts w:asciiTheme="majorBidi" w:hAnsiTheme="majorBidi" w:cstheme="majorBidi"/>
        </w:rPr>
        <w:t>6-5-1 Hazardous Locations</w:t>
      </w:r>
      <w:bookmarkEnd w:id="44"/>
    </w:p>
    <w:p w:rsidR="00431D60" w:rsidRDefault="00431D60" w:rsidP="009C3344">
      <w:pPr>
        <w:pStyle w:val="BodyText"/>
        <w:spacing w:before="64"/>
        <w:ind w:left="426" w:right="293"/>
        <w:rPr>
          <w:rFonts w:cstheme="majorBidi"/>
        </w:rPr>
        <w:sectPr w:rsidR="00431D60"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64"/>
        <w:ind w:left="426" w:right="293"/>
        <w:rPr>
          <w:rFonts w:cstheme="majorBidi"/>
        </w:rPr>
      </w:pPr>
      <w:r w:rsidRPr="009C3344">
        <w:rPr>
          <w:rFonts w:cstheme="majorBidi"/>
        </w:rPr>
        <w:lastRenderedPageBreak/>
        <w:t>Hazardous locations are classified according to the type and electrical conductivity level of materials used in their construction, and presence of flammable fumes and explosive dust.</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431D60">
      <w:pPr>
        <w:pStyle w:val="BodyText"/>
        <w:spacing w:before="76"/>
        <w:ind w:left="426" w:right="293"/>
        <w:rPr>
          <w:rFonts w:cstheme="majorBidi"/>
        </w:rPr>
      </w:pPr>
      <w:r w:rsidRPr="009C3344">
        <w:rPr>
          <w:rFonts w:cstheme="majorBidi"/>
        </w:rPr>
        <w:lastRenderedPageBreak/>
        <w:t>National Electrical Code - NFPA 70 Standard divides hazardous location into three classes: I, II, and III.</w:t>
      </w:r>
    </w:p>
    <w:p w:rsidR="00431D60" w:rsidRDefault="009C3344" w:rsidP="009C3344">
      <w:pPr>
        <w:pStyle w:val="BodyText"/>
        <w:spacing w:before="56" w:line="276" w:lineRule="auto"/>
        <w:ind w:left="426" w:right="293"/>
        <w:rPr>
          <w:rFonts w:cstheme="majorBidi"/>
        </w:rPr>
        <w:sectPr w:rsidR="00431D60" w:rsidSect="00E21076">
          <w:type w:val="continuous"/>
          <w:pgSz w:w="11910" w:h="16840"/>
          <w:pgMar w:top="0" w:right="280" w:bottom="0" w:left="851" w:header="720" w:footer="720" w:gutter="0"/>
          <w:cols w:space="720"/>
        </w:sectPr>
      </w:pPr>
      <w:r w:rsidRPr="009C3344">
        <w:rPr>
          <w:rFonts w:cstheme="majorBidi"/>
        </w:rPr>
        <w:t xml:space="preserve">1. Class I: It includes locations where flammable </w:t>
      </w:r>
    </w:p>
    <w:p w:rsidR="00864DD3" w:rsidRPr="009C3344" w:rsidRDefault="009C3344" w:rsidP="009C3344">
      <w:pPr>
        <w:pStyle w:val="BodyText"/>
        <w:spacing w:before="56" w:line="276" w:lineRule="auto"/>
        <w:ind w:left="426" w:right="293"/>
        <w:rPr>
          <w:rFonts w:cstheme="majorBidi"/>
        </w:rPr>
      </w:pPr>
      <w:proofErr w:type="gramStart"/>
      <w:r w:rsidRPr="009C3344">
        <w:rPr>
          <w:rFonts w:cstheme="majorBidi"/>
        </w:rPr>
        <w:lastRenderedPageBreak/>
        <w:t>gases</w:t>
      </w:r>
      <w:proofErr w:type="gramEnd"/>
      <w:r w:rsidRPr="009C3344">
        <w:rPr>
          <w:rFonts w:cstheme="majorBidi"/>
        </w:rPr>
        <w:t xml:space="preserve"> and fumes are present in the air.</w:t>
      </w:r>
    </w:p>
    <w:p w:rsidR="00864DD3" w:rsidRPr="009C3344" w:rsidRDefault="009C3344" w:rsidP="009C3344">
      <w:pPr>
        <w:pStyle w:val="BodyText"/>
        <w:spacing w:before="2"/>
        <w:ind w:left="426" w:right="293"/>
        <w:rPr>
          <w:rFonts w:cstheme="majorBidi"/>
          <w:sz w:val="22"/>
          <w:szCs w:val="22"/>
        </w:rPr>
      </w:pPr>
      <w:r w:rsidRPr="009C3344">
        <w:rPr>
          <w:rFonts w:cstheme="majorBidi"/>
        </w:rPr>
        <w:t xml:space="preserve">2. Class II: It includes locations where flammable or electrically conductive dust is present (dust with resistivity of greater than 10 ohm-cm is not electrically conductive). </w:t>
      </w:r>
    </w:p>
    <w:p w:rsidR="00864DD3" w:rsidRPr="009C3344" w:rsidRDefault="009C3344" w:rsidP="009C3344">
      <w:pPr>
        <w:pStyle w:val="BodyText"/>
        <w:spacing w:before="57"/>
        <w:ind w:left="426" w:right="293"/>
        <w:rPr>
          <w:rFonts w:cstheme="majorBidi"/>
          <w:sz w:val="22"/>
          <w:szCs w:val="22"/>
        </w:rPr>
      </w:pPr>
      <w:r w:rsidRPr="009C3344">
        <w:rPr>
          <w:rFonts w:cstheme="majorBidi"/>
        </w:rPr>
        <w:t>3. Class III: It includes locations where flammable fibers are present.</w:t>
      </w:r>
    </w:p>
    <w:p w:rsidR="00864DD3" w:rsidRPr="009C3344" w:rsidRDefault="009C3344" w:rsidP="009C3344">
      <w:pPr>
        <w:pStyle w:val="BodyText"/>
        <w:spacing w:before="58" w:line="276" w:lineRule="auto"/>
        <w:ind w:left="426" w:right="293"/>
        <w:rPr>
          <w:rFonts w:cstheme="majorBidi"/>
        </w:rPr>
      </w:pPr>
      <w:r w:rsidRPr="009C3344">
        <w:rPr>
          <w:rFonts w:cstheme="majorBidi"/>
        </w:rPr>
        <w:t>Each class has 2 divisions. In Division 1, the hazardous conditions are the result of normal activities, frequent repair and maintenance operations, breakdown of equipment leading to the release of hazardous fumes, or falling of electrical devices. Division 2 includes hazardous locations where hazardous substances or the processes mentioned in Division 1 are present.</w:t>
      </w:r>
    </w:p>
    <w:p w:rsidR="00864DD3" w:rsidRPr="009C3344" w:rsidRDefault="009C3344" w:rsidP="009C3344">
      <w:pPr>
        <w:pStyle w:val="BodyText"/>
        <w:spacing w:before="1"/>
        <w:ind w:left="426" w:right="293"/>
        <w:rPr>
          <w:rFonts w:cstheme="majorBidi"/>
          <w:sz w:val="22"/>
          <w:szCs w:val="22"/>
        </w:rPr>
      </w:pPr>
      <w:r w:rsidRPr="009C3344">
        <w:rPr>
          <w:rFonts w:cstheme="majorBidi"/>
        </w:rPr>
        <w:t>In Division 2, ventilation systems are used to keep the density of hazardous gases and particulates as low as possible.</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9B0063" w:rsidRDefault="009B0063" w:rsidP="009C3344">
      <w:pPr>
        <w:pStyle w:val="BodyText"/>
        <w:spacing w:before="45"/>
        <w:ind w:left="426" w:right="293"/>
        <w:rPr>
          <w:rFonts w:cstheme="majorBidi"/>
        </w:rPr>
      </w:pPr>
    </w:p>
    <w:p w:rsidR="009B0063" w:rsidRDefault="009B0063" w:rsidP="009C3344">
      <w:pPr>
        <w:pStyle w:val="BodyText"/>
        <w:spacing w:before="45"/>
        <w:ind w:left="426" w:right="293"/>
        <w:rPr>
          <w:rFonts w:cstheme="majorBidi"/>
        </w:rPr>
      </w:pPr>
    </w:p>
    <w:p w:rsidR="009B0063" w:rsidRDefault="009B0063" w:rsidP="009C3344">
      <w:pPr>
        <w:pStyle w:val="BodyText"/>
        <w:spacing w:before="45"/>
        <w:ind w:left="426" w:right="293"/>
        <w:rPr>
          <w:rFonts w:cstheme="majorBidi"/>
        </w:rPr>
      </w:pPr>
    </w:p>
    <w:p w:rsidR="00864DD3" w:rsidRPr="009C3344" w:rsidRDefault="009C3344" w:rsidP="009C3344">
      <w:pPr>
        <w:pStyle w:val="BodyText"/>
        <w:spacing w:before="45"/>
        <w:ind w:left="426" w:right="293"/>
        <w:rPr>
          <w:rFonts w:cstheme="majorBidi"/>
        </w:rPr>
      </w:pPr>
      <w:r w:rsidRPr="009C3344">
        <w:rPr>
          <w:rFonts w:cstheme="majorBidi"/>
        </w:rPr>
        <w:t>Division 1 consists of groups A, B, C, and D. This categorization is based on the flammability level of the substances found in air.</w:t>
      </w:r>
    </w:p>
    <w:p w:rsidR="009B0063" w:rsidRDefault="009B0063" w:rsidP="009C3344">
      <w:pPr>
        <w:pStyle w:val="BodyText"/>
        <w:spacing w:before="59"/>
        <w:ind w:left="426" w:right="293"/>
        <w:rPr>
          <w:rFonts w:cstheme="majorBidi"/>
        </w:rPr>
        <w:sectPr w:rsidR="009B0063"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9"/>
        <w:ind w:left="426" w:right="293"/>
        <w:rPr>
          <w:rFonts w:cstheme="majorBidi"/>
        </w:rPr>
      </w:pPr>
      <w:r w:rsidRPr="009C3344">
        <w:rPr>
          <w:rFonts w:cstheme="majorBidi"/>
        </w:rPr>
        <w:lastRenderedPageBreak/>
        <w:t>Group A includes substances with the flammability limit ranging between 2.5% and 81% (e.g., acetylene).</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9B0063" w:rsidRDefault="009C3344" w:rsidP="009C3344">
      <w:pPr>
        <w:pStyle w:val="BodyText"/>
        <w:spacing w:before="58"/>
        <w:ind w:left="426" w:right="293"/>
        <w:rPr>
          <w:rFonts w:cstheme="majorBidi"/>
        </w:rPr>
        <w:sectPr w:rsidR="009B0063" w:rsidSect="00E21076">
          <w:type w:val="continuous"/>
          <w:pgSz w:w="11910" w:h="16840"/>
          <w:pgMar w:top="0" w:right="280" w:bottom="0" w:left="851" w:header="720" w:footer="720" w:gutter="0"/>
          <w:cols w:space="720"/>
        </w:sectPr>
      </w:pPr>
      <w:r w:rsidRPr="009C3344">
        <w:rPr>
          <w:rFonts w:cstheme="majorBidi"/>
        </w:rPr>
        <w:lastRenderedPageBreak/>
        <w:t xml:space="preserve">Group B includes substances with </w:t>
      </w:r>
    </w:p>
    <w:p w:rsidR="00864DD3" w:rsidRPr="009C3344" w:rsidRDefault="009C3344" w:rsidP="009C3344">
      <w:pPr>
        <w:pStyle w:val="BodyText"/>
        <w:spacing w:before="58"/>
        <w:ind w:left="426" w:right="293"/>
        <w:rPr>
          <w:rFonts w:cstheme="majorBidi"/>
          <w:sz w:val="22"/>
          <w:szCs w:val="22"/>
        </w:rPr>
      </w:pPr>
      <w:proofErr w:type="gramStart"/>
      <w:r w:rsidRPr="009C3344">
        <w:rPr>
          <w:rFonts w:cstheme="majorBidi"/>
        </w:rPr>
        <w:lastRenderedPageBreak/>
        <w:t>the</w:t>
      </w:r>
      <w:proofErr w:type="gramEnd"/>
      <w:r w:rsidRPr="009C3344">
        <w:rPr>
          <w:rFonts w:cstheme="majorBidi"/>
        </w:rPr>
        <w:t xml:space="preserve"> flammability limit ranging between 4% and 75% and the maximum flash point of 37.8°C (e.g., ethylene oxide and hydrogen).</w:t>
      </w:r>
    </w:p>
    <w:p w:rsidR="00864DD3" w:rsidRPr="009C3344" w:rsidRDefault="009C3344" w:rsidP="009B0063">
      <w:pPr>
        <w:pStyle w:val="BodyText"/>
        <w:spacing w:before="59"/>
        <w:ind w:left="426" w:right="293"/>
        <w:rPr>
          <w:rFonts w:cstheme="majorBidi"/>
        </w:rPr>
      </w:pPr>
      <w:r w:rsidRPr="009C3344">
        <w:rPr>
          <w:rFonts w:cstheme="majorBidi"/>
        </w:rPr>
        <w:t xml:space="preserve">Group C includes substances with the flammability limit ranging between 2% and 30% (e.g., </w:t>
      </w:r>
      <w:r w:rsidRPr="009C3344">
        <w:rPr>
          <w:rFonts w:cstheme="majorBidi"/>
        </w:rPr>
        <w:lastRenderedPageBreak/>
        <w:t xml:space="preserve">Acetaldehyde). </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6"/>
        <w:ind w:left="426" w:right="293"/>
        <w:rPr>
          <w:rFonts w:cstheme="majorBidi"/>
        </w:rPr>
      </w:pPr>
      <w:r w:rsidRPr="009C3344">
        <w:rPr>
          <w:rFonts w:cstheme="majorBidi"/>
        </w:rPr>
        <w:lastRenderedPageBreak/>
        <w:t>Group D includes substances with the flammability limit ranging between 1% and 17% (e.g., acetone).</w:t>
      </w:r>
    </w:p>
    <w:p w:rsidR="00864DD3" w:rsidRPr="009C3344" w:rsidRDefault="009C3344" w:rsidP="009C3344">
      <w:pPr>
        <w:pStyle w:val="Heading3"/>
        <w:spacing w:before="62"/>
        <w:ind w:left="426" w:right="293"/>
        <w:rPr>
          <w:rFonts w:asciiTheme="majorBidi" w:hAnsiTheme="majorBidi" w:cstheme="majorBidi"/>
        </w:rPr>
      </w:pPr>
      <w:bookmarkStart w:id="45" w:name="_Toc517510466"/>
      <w:r w:rsidRPr="009C3344">
        <w:rPr>
          <w:rFonts w:asciiTheme="majorBidi" w:hAnsiTheme="majorBidi" w:cstheme="majorBidi"/>
        </w:rPr>
        <w:t>The following points should be considered in the design of the lab’s electric power system:</w:t>
      </w:r>
      <w:bookmarkEnd w:id="45"/>
      <w:r w:rsidRPr="009C3344">
        <w:rPr>
          <w:rFonts w:asciiTheme="majorBidi" w:hAnsiTheme="majorBidi" w:cstheme="majorBidi"/>
        </w:rPr>
        <w:t xml:space="preserve"> </w:t>
      </w:r>
    </w:p>
    <w:p w:rsidR="00864DD3" w:rsidRPr="009C3344" w:rsidRDefault="00605174" w:rsidP="003D180B">
      <w:pPr>
        <w:pStyle w:val="BodyText"/>
        <w:numPr>
          <w:ilvl w:val="0"/>
          <w:numId w:val="18"/>
        </w:numPr>
        <w:tabs>
          <w:tab w:val="left" w:pos="1610"/>
        </w:tabs>
        <w:spacing w:before="61"/>
        <w:ind w:right="293"/>
        <w:rPr>
          <w:rFonts w:cstheme="majorBidi"/>
        </w:rPr>
      </w:pPr>
      <w:r>
        <w:rPr>
          <w:rFonts w:cstheme="majorBidi"/>
          <w:sz w:val="22"/>
          <w:szCs w:val="22"/>
        </w:rPr>
        <w:t xml:space="preserve"> </w:t>
      </w:r>
      <w:proofErr w:type="gramStart"/>
      <w:r w:rsidR="009C3344" w:rsidRPr="009C3344">
        <w:rPr>
          <w:rFonts w:cstheme="majorBidi"/>
        </w:rPr>
        <w:t>An</w:t>
      </w:r>
      <w:proofErr w:type="gramEnd"/>
      <w:r w:rsidR="009C3344" w:rsidRPr="009C3344">
        <w:rPr>
          <w:rFonts w:cstheme="majorBidi"/>
        </w:rPr>
        <w:t xml:space="preserve"> proper distribution of sufficient power outlets should be provided for the electrical equipment used in the lab, eliminating the need to use a variety of extension cords.</w:t>
      </w:r>
    </w:p>
    <w:p w:rsidR="00864DD3" w:rsidRPr="009C3344" w:rsidRDefault="00605174" w:rsidP="003D180B">
      <w:pPr>
        <w:pStyle w:val="BodyText"/>
        <w:numPr>
          <w:ilvl w:val="0"/>
          <w:numId w:val="18"/>
        </w:numPr>
        <w:tabs>
          <w:tab w:val="left" w:pos="1610"/>
        </w:tabs>
        <w:spacing w:before="59"/>
        <w:ind w:right="293"/>
        <w:rPr>
          <w:rFonts w:cstheme="majorBidi"/>
        </w:rPr>
      </w:pPr>
      <w:r>
        <w:rPr>
          <w:rFonts w:cstheme="majorBidi"/>
          <w:sz w:val="22"/>
          <w:szCs w:val="22"/>
        </w:rPr>
        <w:t xml:space="preserve"> </w:t>
      </w:r>
      <w:proofErr w:type="gramStart"/>
      <w:r w:rsidR="009C3344" w:rsidRPr="009C3344">
        <w:rPr>
          <w:rFonts w:cstheme="majorBidi"/>
        </w:rPr>
        <w:t>Many</w:t>
      </w:r>
      <w:proofErr w:type="gramEnd"/>
      <w:r w:rsidR="009C3344" w:rsidRPr="009C3344">
        <w:rPr>
          <w:rFonts w:cstheme="majorBidi"/>
        </w:rPr>
        <w:t xml:space="preserve"> older electrical equipment are designed based on two-phase circuit diagrams instead of their three-phase counterparts (phase, null, earth).</w:t>
      </w:r>
    </w:p>
    <w:p w:rsidR="00864DD3" w:rsidRPr="009C3344" w:rsidRDefault="009C3344" w:rsidP="003D180B">
      <w:pPr>
        <w:pStyle w:val="BodyText"/>
        <w:numPr>
          <w:ilvl w:val="0"/>
          <w:numId w:val="18"/>
        </w:numPr>
        <w:spacing w:before="56"/>
        <w:ind w:right="293"/>
        <w:rPr>
          <w:rFonts w:cstheme="majorBidi"/>
        </w:rPr>
      </w:pPr>
      <w:r w:rsidRPr="009C3344">
        <w:rPr>
          <w:rFonts w:cstheme="majorBidi"/>
        </w:rPr>
        <w:t>Unfortunately, older circuits fail to provide proper connectivity and should be replaced with the newer ones as soon as possible.</w:t>
      </w:r>
    </w:p>
    <w:p w:rsidR="00864DD3" w:rsidRPr="009C3344" w:rsidRDefault="00605174" w:rsidP="003D180B">
      <w:pPr>
        <w:pStyle w:val="BodyText"/>
        <w:numPr>
          <w:ilvl w:val="0"/>
          <w:numId w:val="18"/>
        </w:numPr>
        <w:tabs>
          <w:tab w:val="left" w:pos="1610"/>
        </w:tabs>
        <w:spacing w:before="59" w:line="276" w:lineRule="auto"/>
        <w:ind w:right="293"/>
        <w:rPr>
          <w:rFonts w:cstheme="majorBidi"/>
        </w:rPr>
      </w:pPr>
      <w:r>
        <w:rPr>
          <w:rFonts w:cstheme="majorBidi"/>
          <w:sz w:val="22"/>
          <w:szCs w:val="22"/>
        </w:rPr>
        <w:t xml:space="preserve"> </w:t>
      </w:r>
      <w:r w:rsidR="009C3344" w:rsidRPr="009C3344">
        <w:rPr>
          <w:rFonts w:cstheme="majorBidi"/>
        </w:rPr>
        <w:t xml:space="preserve">The electrical power systems should be spark-proof and equipped with an </w:t>
      </w:r>
      <w:proofErr w:type="spellStart"/>
      <w:r w:rsidR="009C3344" w:rsidRPr="009C3344">
        <w:rPr>
          <w:rFonts w:cstheme="majorBidi"/>
        </w:rPr>
        <w:t>earthing</w:t>
      </w:r>
      <w:proofErr w:type="spellEnd"/>
      <w:r w:rsidR="009C3344" w:rsidRPr="009C3344">
        <w:rPr>
          <w:rFonts w:cstheme="majorBidi"/>
        </w:rPr>
        <w:t xml:space="preserve"> system.</w:t>
      </w:r>
    </w:p>
    <w:p w:rsidR="00864DD3" w:rsidRPr="009C3344" w:rsidRDefault="009C3344" w:rsidP="003D180B">
      <w:pPr>
        <w:pStyle w:val="BodyText"/>
        <w:numPr>
          <w:ilvl w:val="0"/>
          <w:numId w:val="18"/>
        </w:numPr>
        <w:spacing w:line="385" w:lineRule="exact"/>
        <w:ind w:right="293"/>
        <w:rPr>
          <w:rFonts w:cstheme="majorBidi"/>
          <w:sz w:val="22"/>
          <w:szCs w:val="22"/>
        </w:rPr>
      </w:pPr>
      <w:r w:rsidRPr="009C3344">
        <w:rPr>
          <w:rFonts w:cstheme="majorBidi"/>
        </w:rPr>
        <w:t xml:space="preserve">The </w:t>
      </w:r>
      <w:proofErr w:type="spellStart"/>
      <w:r w:rsidRPr="009C3344">
        <w:rPr>
          <w:rFonts w:cstheme="majorBidi"/>
        </w:rPr>
        <w:t>earthing</w:t>
      </w:r>
      <w:proofErr w:type="spellEnd"/>
      <w:r w:rsidRPr="009C3344">
        <w:rPr>
          <w:rFonts w:cstheme="majorBidi"/>
        </w:rPr>
        <w:t xml:space="preserve"> system aims at preventing or, at least, minimizing electrical hazards including electric shock and fires.</w:t>
      </w:r>
    </w:p>
    <w:p w:rsidR="00864DD3" w:rsidRPr="009C3344" w:rsidRDefault="00605174" w:rsidP="003D180B">
      <w:pPr>
        <w:pStyle w:val="BodyText"/>
        <w:numPr>
          <w:ilvl w:val="0"/>
          <w:numId w:val="18"/>
        </w:numPr>
        <w:tabs>
          <w:tab w:val="left" w:pos="1615"/>
        </w:tabs>
        <w:spacing w:before="59"/>
        <w:ind w:right="293"/>
        <w:rPr>
          <w:rFonts w:cstheme="majorBidi"/>
        </w:rPr>
      </w:pPr>
      <w:r>
        <w:rPr>
          <w:rFonts w:cstheme="majorBidi"/>
          <w:sz w:val="22"/>
          <w:szCs w:val="22"/>
        </w:rPr>
        <w:t xml:space="preserve"> </w:t>
      </w:r>
      <w:r w:rsidR="009C3344" w:rsidRPr="009C3344">
        <w:rPr>
          <w:rFonts w:cstheme="majorBidi"/>
        </w:rPr>
        <w:t>Fuses and circuit breakers are among the simplest devices used to stop excess currents.</w:t>
      </w:r>
    </w:p>
    <w:p w:rsidR="009B0063" w:rsidRDefault="009B0063" w:rsidP="009C3344">
      <w:pPr>
        <w:pStyle w:val="BodyText"/>
        <w:spacing w:before="56"/>
        <w:ind w:left="426" w:right="293"/>
        <w:rPr>
          <w:rFonts w:cstheme="majorBidi"/>
        </w:rPr>
        <w:sectPr w:rsidR="009B0063" w:rsidSect="00E21076">
          <w:type w:val="continuous"/>
          <w:pgSz w:w="11910" w:h="16840"/>
          <w:pgMar w:top="0" w:right="280" w:bottom="0" w:left="851" w:header="720" w:footer="720" w:gutter="0"/>
          <w:cols w:space="40"/>
        </w:sectPr>
      </w:pPr>
    </w:p>
    <w:p w:rsidR="00864DD3" w:rsidRPr="009C3344" w:rsidRDefault="009C3344" w:rsidP="003D180B">
      <w:pPr>
        <w:pStyle w:val="BodyText"/>
        <w:numPr>
          <w:ilvl w:val="0"/>
          <w:numId w:val="18"/>
        </w:numPr>
        <w:spacing w:before="56"/>
        <w:ind w:right="293"/>
        <w:rPr>
          <w:rFonts w:cstheme="majorBidi"/>
          <w:sz w:val="22"/>
          <w:szCs w:val="22"/>
        </w:rPr>
      </w:pPr>
      <w:r w:rsidRPr="009C3344">
        <w:rPr>
          <w:rFonts w:cstheme="majorBidi"/>
        </w:rPr>
        <w:lastRenderedPageBreak/>
        <w:t>Circuit breakers can be re-used. However, fusses should be replaced by new ones.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18"/>
        </w:numPr>
        <w:tabs>
          <w:tab w:val="left" w:pos="1610"/>
        </w:tabs>
        <w:spacing w:before="59"/>
        <w:ind w:right="293"/>
        <w:rPr>
          <w:rFonts w:cstheme="majorBidi"/>
        </w:rPr>
      </w:pPr>
      <w:r>
        <w:rPr>
          <w:rFonts w:cstheme="majorBidi"/>
          <w:sz w:val="22"/>
          <w:szCs w:val="22"/>
        </w:rPr>
        <w:lastRenderedPageBreak/>
        <w:t xml:space="preserve"> </w:t>
      </w:r>
      <w:r w:rsidR="009C3344" w:rsidRPr="009C3344">
        <w:rPr>
          <w:rFonts w:cstheme="majorBidi"/>
        </w:rPr>
        <w:t>Fuses and circuit breakers should not be installed at places where flammable and explosive substances are present.</w:t>
      </w:r>
    </w:p>
    <w:p w:rsidR="009B0063" w:rsidRDefault="00605174" w:rsidP="003D180B">
      <w:pPr>
        <w:pStyle w:val="BodyText"/>
        <w:numPr>
          <w:ilvl w:val="0"/>
          <w:numId w:val="18"/>
        </w:numPr>
        <w:tabs>
          <w:tab w:val="left" w:pos="1610"/>
        </w:tabs>
        <w:spacing w:before="57"/>
        <w:ind w:right="293"/>
        <w:rPr>
          <w:rFonts w:cstheme="majorBidi"/>
        </w:rPr>
        <w:sectPr w:rsidR="009B0063" w:rsidSect="00E21076">
          <w:type w:val="continuous"/>
          <w:pgSz w:w="11910" w:h="16840"/>
          <w:pgMar w:top="0" w:right="280" w:bottom="0" w:left="851" w:header="720" w:footer="720" w:gutter="0"/>
          <w:cols w:space="720"/>
        </w:sectPr>
      </w:pPr>
      <w:r>
        <w:rPr>
          <w:rFonts w:cstheme="majorBidi"/>
          <w:sz w:val="22"/>
          <w:szCs w:val="22"/>
        </w:rPr>
        <w:t xml:space="preserve"> </w:t>
      </w:r>
      <w:r w:rsidR="009C3344" w:rsidRPr="009C3344">
        <w:rPr>
          <w:rFonts w:cstheme="majorBidi"/>
        </w:rPr>
        <w:t xml:space="preserve">Labs containing excess current or </w:t>
      </w:r>
    </w:p>
    <w:p w:rsidR="00864DD3" w:rsidRPr="009C3344" w:rsidRDefault="009C3344" w:rsidP="003D180B">
      <w:pPr>
        <w:pStyle w:val="BodyText"/>
        <w:numPr>
          <w:ilvl w:val="0"/>
          <w:numId w:val="18"/>
        </w:numPr>
        <w:tabs>
          <w:tab w:val="left" w:pos="1610"/>
        </w:tabs>
        <w:spacing w:before="57"/>
        <w:ind w:right="293"/>
        <w:rPr>
          <w:rFonts w:cstheme="majorBidi"/>
          <w:sz w:val="22"/>
          <w:szCs w:val="22"/>
        </w:rPr>
      </w:pPr>
      <w:proofErr w:type="gramStart"/>
      <w:r w:rsidRPr="009C3344">
        <w:rPr>
          <w:rFonts w:cstheme="majorBidi"/>
        </w:rPr>
        <w:lastRenderedPageBreak/>
        <w:t>voltage</w:t>
      </w:r>
      <w:proofErr w:type="gramEnd"/>
      <w:r w:rsidRPr="009C3344">
        <w:rPr>
          <w:rFonts w:cstheme="majorBidi"/>
        </w:rPr>
        <w:t xml:space="preserve"> sources should be equipped with a server.</w:t>
      </w:r>
    </w:p>
    <w:p w:rsidR="00864DD3" w:rsidRPr="009C3344" w:rsidRDefault="00605174" w:rsidP="003D180B">
      <w:pPr>
        <w:pStyle w:val="BodyText"/>
        <w:numPr>
          <w:ilvl w:val="0"/>
          <w:numId w:val="18"/>
        </w:numPr>
        <w:tabs>
          <w:tab w:val="left" w:pos="1610"/>
        </w:tabs>
        <w:spacing w:before="58"/>
        <w:ind w:right="293"/>
        <w:rPr>
          <w:rFonts w:cstheme="majorBidi"/>
          <w:sz w:val="22"/>
          <w:szCs w:val="22"/>
        </w:rPr>
      </w:pPr>
      <w:r>
        <w:rPr>
          <w:rFonts w:cstheme="majorBidi"/>
          <w:sz w:val="22"/>
          <w:szCs w:val="22"/>
        </w:rPr>
        <w:t xml:space="preserve"> </w:t>
      </w:r>
      <w:r w:rsidR="009C3344" w:rsidRPr="009C3344">
        <w:rPr>
          <w:rFonts w:cstheme="majorBidi"/>
        </w:rPr>
        <w:t>All wirings, connections, and power switches should be designed to withstand maximum current and voltage.</w:t>
      </w:r>
    </w:p>
    <w:p w:rsidR="00864DD3" w:rsidRPr="009C3344" w:rsidRDefault="00605174" w:rsidP="003D180B">
      <w:pPr>
        <w:pStyle w:val="BodyText"/>
        <w:numPr>
          <w:ilvl w:val="0"/>
          <w:numId w:val="1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Circuits should be protected by circuit breakers designed to stop currents exceeding their maximum limit.</w:t>
      </w:r>
    </w:p>
    <w:p w:rsidR="00864DD3" w:rsidRPr="009C3344" w:rsidRDefault="00605174" w:rsidP="003D180B">
      <w:pPr>
        <w:pStyle w:val="BodyText"/>
        <w:numPr>
          <w:ilvl w:val="0"/>
          <w:numId w:val="1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The connections should be enclosed with panels made of metal, plastic, etc. </w:t>
      </w:r>
      <w:r w:rsidR="009C3344" w:rsidRPr="009C3344">
        <w:rPr>
          <w:rFonts w:cstheme="majorBidi"/>
        </w:rPr>
        <w:tab/>
      </w:r>
    </w:p>
    <w:p w:rsidR="00864DD3" w:rsidRPr="009B0063" w:rsidRDefault="009C3344" w:rsidP="003D180B">
      <w:pPr>
        <w:pStyle w:val="ListParagraph"/>
        <w:numPr>
          <w:ilvl w:val="0"/>
          <w:numId w:val="18"/>
        </w:numPr>
        <w:tabs>
          <w:tab w:val="left" w:pos="1610"/>
        </w:tabs>
        <w:spacing w:before="56"/>
        <w:ind w:right="293"/>
        <w:rPr>
          <w:rFonts w:cstheme="majorBidi"/>
        </w:rPr>
      </w:pPr>
      <w:r w:rsidRPr="009B0063">
        <w:rPr>
          <w:rFonts w:cstheme="majorBidi"/>
        </w:rPr>
        <w:t>The active components of the panel breaker should be fully covered.</w:t>
      </w:r>
    </w:p>
    <w:p w:rsidR="00864DD3" w:rsidRPr="009B0063" w:rsidRDefault="009C3344" w:rsidP="003D180B">
      <w:pPr>
        <w:pStyle w:val="BodyText"/>
        <w:numPr>
          <w:ilvl w:val="0"/>
          <w:numId w:val="18"/>
        </w:numPr>
        <w:tabs>
          <w:tab w:val="left" w:pos="1610"/>
        </w:tabs>
        <w:spacing w:before="59"/>
        <w:ind w:left="1134" w:right="293"/>
        <w:rPr>
          <w:rFonts w:cstheme="majorBidi"/>
        </w:rPr>
        <w:sectPr w:rsidR="00864DD3" w:rsidRPr="009B0063" w:rsidSect="00E21076">
          <w:type w:val="continuous"/>
          <w:pgSz w:w="11910" w:h="16840"/>
          <w:pgMar w:top="0" w:right="280" w:bottom="0" w:left="851" w:header="720" w:footer="720" w:gutter="0"/>
          <w:cols w:space="720"/>
        </w:sectPr>
      </w:pPr>
      <w:r w:rsidRPr="009B0063">
        <w:rPr>
          <w:rFonts w:cstheme="majorBidi"/>
        </w:rPr>
        <w:t>If the panel breaker is placed in an isolated environment, those working at the lab should have access to it.</w:t>
      </w:r>
      <w:r w:rsidR="00605174">
        <w:rPr>
          <w:rFonts w:cstheme="majorBidi"/>
        </w:rPr>
        <w:t xml:space="preserve"> </w:t>
      </w:r>
    </w:p>
    <w:p w:rsidR="00864DD3" w:rsidRPr="009B0063" w:rsidRDefault="00605174" w:rsidP="003D180B">
      <w:pPr>
        <w:pStyle w:val="ListParagraph"/>
        <w:numPr>
          <w:ilvl w:val="0"/>
          <w:numId w:val="18"/>
        </w:numPr>
        <w:tabs>
          <w:tab w:val="left" w:pos="1610"/>
        </w:tabs>
        <w:spacing w:before="70"/>
        <w:ind w:right="293"/>
        <w:rPr>
          <w:rFonts w:cstheme="majorBidi"/>
          <w:sz w:val="30"/>
          <w:szCs w:val="30"/>
        </w:rPr>
      </w:pPr>
      <w:r>
        <w:rPr>
          <w:rFonts w:cstheme="majorBidi"/>
          <w:szCs w:val="26"/>
        </w:rPr>
        <w:lastRenderedPageBreak/>
        <w:t xml:space="preserve"> </w:t>
      </w:r>
      <w:r w:rsidR="009C3344" w:rsidRPr="009B0063">
        <w:rPr>
          <w:rFonts w:cstheme="majorBidi"/>
          <w:szCs w:val="26"/>
        </w:rPr>
        <w:t>The electrical service panel should not be used as a storage place for lab tools and equipment.</w:t>
      </w:r>
    </w:p>
    <w:p w:rsidR="00864DD3" w:rsidRPr="009C3344" w:rsidRDefault="00864DD3" w:rsidP="009C3344">
      <w:pPr>
        <w:ind w:left="426" w:right="293"/>
        <w:rPr>
          <w:rFonts w:cstheme="majorBidi"/>
          <w:szCs w:val="26"/>
        </w:rPr>
        <w:sectPr w:rsidR="00864DD3" w:rsidRPr="009C3344" w:rsidSect="00E21076">
          <w:pgSz w:w="11910" w:h="16840"/>
          <w:pgMar w:top="2040" w:right="280" w:bottom="900" w:left="851" w:header="720" w:footer="720" w:gutter="0"/>
          <w:cols w:space="720"/>
        </w:sectPr>
      </w:pPr>
    </w:p>
    <w:p w:rsidR="00864DD3" w:rsidRPr="009C3344" w:rsidRDefault="00605174" w:rsidP="003D180B">
      <w:pPr>
        <w:pStyle w:val="BodyText"/>
        <w:numPr>
          <w:ilvl w:val="0"/>
          <w:numId w:val="18"/>
        </w:numPr>
        <w:tabs>
          <w:tab w:val="left" w:pos="1610"/>
        </w:tabs>
        <w:spacing w:before="59"/>
        <w:ind w:right="293"/>
        <w:rPr>
          <w:rFonts w:cstheme="majorBidi"/>
        </w:rPr>
      </w:pPr>
      <w:r>
        <w:rPr>
          <w:rFonts w:cstheme="majorBidi"/>
          <w:sz w:val="22"/>
          <w:szCs w:val="22"/>
        </w:rPr>
        <w:lastRenderedPageBreak/>
        <w:t xml:space="preserve"> </w:t>
      </w:r>
      <w:r w:rsidR="009C3344" w:rsidRPr="009C3344">
        <w:rPr>
          <w:rFonts w:cstheme="majorBidi"/>
        </w:rPr>
        <w:t>Access to electrical panels, switches, and other electrical devices.</w:t>
      </w:r>
    </w:p>
    <w:p w:rsidR="00864DD3" w:rsidRPr="009C3344" w:rsidRDefault="00605174" w:rsidP="003D180B">
      <w:pPr>
        <w:pStyle w:val="BodyText"/>
        <w:numPr>
          <w:ilvl w:val="0"/>
          <w:numId w:val="18"/>
        </w:numPr>
        <w:tabs>
          <w:tab w:val="left" w:pos="1610"/>
        </w:tabs>
        <w:spacing w:before="58" w:line="276" w:lineRule="auto"/>
        <w:ind w:right="293"/>
        <w:rPr>
          <w:rFonts w:cstheme="majorBidi"/>
        </w:rPr>
      </w:pPr>
      <w:r>
        <w:rPr>
          <w:rFonts w:cstheme="majorBidi"/>
          <w:sz w:val="22"/>
          <w:szCs w:val="22"/>
        </w:rPr>
        <w:t xml:space="preserve"> </w:t>
      </w:r>
      <w:r w:rsidR="009C3344" w:rsidRPr="009C3344">
        <w:rPr>
          <w:rFonts w:cstheme="majorBidi"/>
        </w:rPr>
        <w:t>Electrical equipment and circuits used in a lab should not be kept in places where there is risk of humidity exposure. In addition, they should not be used in places where the user is exposed to humidity.</w:t>
      </w:r>
    </w:p>
    <w:p w:rsidR="00864DD3" w:rsidRPr="009C3344" w:rsidRDefault="00605174" w:rsidP="003D180B">
      <w:pPr>
        <w:pStyle w:val="BodyText"/>
        <w:numPr>
          <w:ilvl w:val="0"/>
          <w:numId w:val="18"/>
        </w:numPr>
        <w:tabs>
          <w:tab w:val="left" w:pos="1610"/>
        </w:tabs>
        <w:spacing w:line="276" w:lineRule="auto"/>
        <w:ind w:right="293"/>
        <w:rPr>
          <w:rFonts w:cstheme="majorBidi"/>
        </w:rPr>
      </w:pPr>
      <w:r>
        <w:rPr>
          <w:rFonts w:cstheme="majorBidi"/>
          <w:sz w:val="22"/>
          <w:szCs w:val="22"/>
        </w:rPr>
        <w:t xml:space="preserve"> </w:t>
      </w:r>
      <w:r w:rsidR="009C3344" w:rsidRPr="009C3344">
        <w:rPr>
          <w:rFonts w:cstheme="majorBidi"/>
        </w:rPr>
        <w:t>In places where flammable and explosive gases are probable to be found, use of spark-proof electrical devices is mandatory.</w:t>
      </w:r>
    </w:p>
    <w:p w:rsidR="00864DD3" w:rsidRPr="009C3344" w:rsidRDefault="00864DD3" w:rsidP="009C3344">
      <w:pPr>
        <w:pStyle w:val="BodyText"/>
        <w:spacing w:line="385" w:lineRule="exact"/>
        <w:ind w:left="426" w:right="293"/>
        <w:rPr>
          <w:rFonts w:cstheme="majorBidi"/>
          <w:sz w:val="22"/>
          <w:szCs w:val="22"/>
        </w:rPr>
      </w:pPr>
    </w:p>
    <w:p w:rsidR="00864DD3" w:rsidRPr="009C3344" w:rsidRDefault="00864DD3" w:rsidP="009C3344">
      <w:pPr>
        <w:pStyle w:val="BodyText"/>
        <w:spacing w:before="6"/>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46" w:name="_Toc517510467"/>
      <w:r w:rsidRPr="009C3344">
        <w:rPr>
          <w:rFonts w:asciiTheme="majorBidi" w:hAnsiTheme="majorBidi" w:cstheme="majorBidi"/>
        </w:rPr>
        <w:t>6-5-2 Tips on Using Electrical Cables in Labs</w:t>
      </w:r>
      <w:bookmarkEnd w:id="46"/>
    </w:p>
    <w:p w:rsidR="00864DD3" w:rsidRPr="009C3344" w:rsidRDefault="00605174" w:rsidP="003D180B">
      <w:pPr>
        <w:pStyle w:val="BodyText"/>
        <w:numPr>
          <w:ilvl w:val="0"/>
          <w:numId w:val="19"/>
        </w:numPr>
        <w:tabs>
          <w:tab w:val="left" w:pos="1610"/>
        </w:tabs>
        <w:spacing w:before="61"/>
        <w:ind w:right="293"/>
        <w:rPr>
          <w:rFonts w:cstheme="majorBidi"/>
          <w:sz w:val="22"/>
          <w:szCs w:val="22"/>
        </w:rPr>
      </w:pPr>
      <w:r>
        <w:rPr>
          <w:rFonts w:cstheme="majorBidi"/>
          <w:sz w:val="22"/>
          <w:szCs w:val="22"/>
        </w:rPr>
        <w:t xml:space="preserve"> </w:t>
      </w:r>
      <w:r w:rsidR="009C3344" w:rsidRPr="009C3344">
        <w:rPr>
          <w:rFonts w:cstheme="majorBidi"/>
        </w:rPr>
        <w:t>Electrical wiring should be as simple as possible and easy to follow. A wiring diagram should also be drawn.</w:t>
      </w:r>
    </w:p>
    <w:p w:rsidR="00864DD3" w:rsidRPr="009C3344" w:rsidRDefault="00605174" w:rsidP="003D180B">
      <w:pPr>
        <w:pStyle w:val="BodyText"/>
        <w:numPr>
          <w:ilvl w:val="0"/>
          <w:numId w:val="19"/>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Wire insulation and coating is needed to prevent electric shock. The coatings should be resistant to corrosive vapors, solvents, and high temperatures.</w:t>
      </w:r>
    </w:p>
    <w:p w:rsidR="00864DD3" w:rsidRPr="009C3344" w:rsidRDefault="00605174" w:rsidP="003D180B">
      <w:pPr>
        <w:pStyle w:val="BodyText"/>
        <w:numPr>
          <w:ilvl w:val="0"/>
          <w:numId w:val="19"/>
        </w:numPr>
        <w:tabs>
          <w:tab w:val="left" w:pos="1610"/>
        </w:tabs>
        <w:spacing w:before="58" w:line="276" w:lineRule="auto"/>
        <w:ind w:right="293"/>
        <w:rPr>
          <w:rFonts w:cstheme="majorBidi"/>
        </w:rPr>
      </w:pPr>
      <w:r>
        <w:rPr>
          <w:rFonts w:cstheme="majorBidi"/>
          <w:sz w:val="22"/>
          <w:szCs w:val="22"/>
        </w:rPr>
        <w:t xml:space="preserve"> </w:t>
      </w:r>
      <w:r w:rsidR="009C3344" w:rsidRPr="009C3344">
        <w:rPr>
          <w:rFonts w:cstheme="majorBidi"/>
        </w:rPr>
        <w:t xml:space="preserve">Fragile coatings might crack and create hazardous conductive paths due to the presence of humidity in the lab. </w:t>
      </w:r>
    </w:p>
    <w:p w:rsidR="00864DD3" w:rsidRPr="009C3344" w:rsidRDefault="00605174" w:rsidP="003D180B">
      <w:pPr>
        <w:pStyle w:val="BodyText"/>
        <w:numPr>
          <w:ilvl w:val="0"/>
          <w:numId w:val="19"/>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Extension cords are only allowed for temporary use. All safety precautions should be followed when using extension cords. They should not be placed in areas where individuals often frequent.</w:t>
      </w:r>
    </w:p>
    <w:p w:rsidR="00864DD3" w:rsidRPr="009C3344" w:rsidRDefault="00605174" w:rsidP="003D180B">
      <w:pPr>
        <w:pStyle w:val="BodyText"/>
        <w:numPr>
          <w:ilvl w:val="0"/>
          <w:numId w:val="19"/>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Cracks resulting from use of bad materials, age, and other environmental factors increase the risk of short circuits.</w:t>
      </w:r>
    </w:p>
    <w:p w:rsidR="00864DD3" w:rsidRPr="009C3344" w:rsidRDefault="009C3344" w:rsidP="003D180B">
      <w:pPr>
        <w:pStyle w:val="BodyText"/>
        <w:numPr>
          <w:ilvl w:val="0"/>
          <w:numId w:val="19"/>
        </w:numPr>
        <w:tabs>
          <w:tab w:val="left" w:pos="3125"/>
        </w:tabs>
        <w:spacing w:before="59"/>
        <w:ind w:right="293"/>
        <w:rPr>
          <w:rFonts w:cstheme="majorBidi"/>
          <w:sz w:val="22"/>
          <w:szCs w:val="22"/>
        </w:rPr>
      </w:pPr>
      <w:r w:rsidRPr="009C3344">
        <w:rPr>
          <w:rFonts w:cstheme="majorBidi"/>
          <w:noProof/>
          <w:lang w:bidi="fa-IR"/>
        </w:rPr>
        <w:drawing>
          <wp:anchor distT="0" distB="0" distL="0" distR="0" simplePos="0" relativeHeight="251745280" behindDoc="1" locked="0" layoutInCell="1" allowOverlap="1" wp14:anchorId="6AAD07E6" wp14:editId="0B14FCFE">
            <wp:simplePos x="0" y="0"/>
            <wp:positionH relativeFrom="page">
              <wp:posOffset>2494279</wp:posOffset>
            </wp:positionH>
            <wp:positionV relativeFrom="paragraph">
              <wp:posOffset>318920</wp:posOffset>
            </wp:positionV>
            <wp:extent cx="2111819" cy="1590675"/>
            <wp:effectExtent l="0" t="0" r="0" b="0"/>
            <wp:wrapTopAndBottom/>
            <wp:docPr id="5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7.jpeg"/>
                    <pic:cNvPicPr/>
                  </pic:nvPicPr>
                  <pic:blipFill>
                    <a:blip r:embed="rId15" cstate="print"/>
                    <a:stretch>
                      <a:fillRect/>
                    </a:stretch>
                  </pic:blipFill>
                  <pic:spPr>
                    <a:xfrm>
                      <a:off x="0" y="0"/>
                      <a:ext cx="2111819" cy="1590675"/>
                    </a:xfrm>
                    <a:prstGeom prst="rect">
                      <a:avLst/>
                    </a:prstGeom>
                  </pic:spPr>
                </pic:pic>
              </a:graphicData>
            </a:graphic>
          </wp:anchor>
        </w:drawing>
      </w:r>
      <w:r w:rsidR="00605174">
        <w:rPr>
          <w:rFonts w:cstheme="majorBidi"/>
          <w:sz w:val="22"/>
          <w:szCs w:val="22"/>
        </w:rPr>
        <w:t xml:space="preserve"> </w:t>
      </w:r>
      <w:r w:rsidRPr="009C3344">
        <w:rPr>
          <w:rFonts w:cstheme="majorBidi"/>
        </w:rPr>
        <w:t>Extension cords with damaged coatings should be discarded.</w:t>
      </w:r>
    </w:p>
    <w:p w:rsidR="00864DD3" w:rsidRPr="009C3344" w:rsidRDefault="009C3344" w:rsidP="009B0063">
      <w:pPr>
        <w:spacing w:before="5"/>
        <w:ind w:left="426" w:right="293"/>
        <w:jc w:val="center"/>
        <w:rPr>
          <w:rFonts w:cstheme="majorBidi"/>
          <w:b/>
          <w:bCs/>
          <w:i/>
          <w:sz w:val="24"/>
          <w:szCs w:val="24"/>
        </w:rPr>
      </w:pPr>
      <w:proofErr w:type="gramStart"/>
      <w:r w:rsidRPr="009C3344">
        <w:rPr>
          <w:rFonts w:cstheme="majorBidi"/>
          <w:b/>
          <w:bCs/>
          <w:i/>
          <w:sz w:val="24"/>
          <w:szCs w:val="24"/>
        </w:rPr>
        <w:t>Figure 5.</w:t>
      </w:r>
      <w:proofErr w:type="gramEnd"/>
      <w:r w:rsidRPr="009C3344">
        <w:rPr>
          <w:rFonts w:cstheme="majorBidi"/>
          <w:b/>
          <w:bCs/>
          <w:i/>
          <w:sz w:val="24"/>
          <w:szCs w:val="24"/>
        </w:rPr>
        <w:t xml:space="preserve"> Damaged Extension Cord</w:t>
      </w:r>
    </w:p>
    <w:p w:rsidR="00864DD3" w:rsidRPr="009C3344" w:rsidRDefault="00864DD3" w:rsidP="009C3344">
      <w:pPr>
        <w:ind w:left="426" w:right="293"/>
        <w:rPr>
          <w:rFonts w:cstheme="majorBidi"/>
          <w:sz w:val="24"/>
          <w:szCs w:val="24"/>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21"/>
        </w:numPr>
        <w:tabs>
          <w:tab w:val="left" w:pos="1610"/>
        </w:tabs>
        <w:spacing w:before="244"/>
        <w:ind w:right="293"/>
        <w:rPr>
          <w:rFonts w:cstheme="majorBidi"/>
        </w:rPr>
      </w:pPr>
      <w:r>
        <w:rPr>
          <w:rFonts w:cstheme="majorBidi"/>
          <w:sz w:val="22"/>
          <w:szCs w:val="22"/>
        </w:rPr>
        <w:lastRenderedPageBreak/>
        <w:t xml:space="preserve"> </w:t>
      </w:r>
      <w:r w:rsidR="009C3344" w:rsidRPr="009C3344">
        <w:rPr>
          <w:rFonts w:cstheme="majorBidi"/>
        </w:rPr>
        <w:t>Electrical cables might get damaged by the sharp edges of windows, doors, or iron cable ties or become worn out.</w:t>
      </w:r>
    </w:p>
    <w:p w:rsidR="00864DD3" w:rsidRPr="009C3344" w:rsidRDefault="009C3344" w:rsidP="003D180B">
      <w:pPr>
        <w:pStyle w:val="BodyText"/>
        <w:numPr>
          <w:ilvl w:val="0"/>
          <w:numId w:val="21"/>
        </w:numPr>
        <w:spacing w:before="56"/>
        <w:ind w:right="293"/>
        <w:rPr>
          <w:rFonts w:cstheme="majorBidi"/>
        </w:rPr>
      </w:pPr>
      <w:r w:rsidRPr="009C3344">
        <w:rPr>
          <w:rFonts w:cstheme="majorBidi"/>
        </w:rPr>
        <w:t>Thus, cables should be protected against pressure and cutting. Electrical cables should not be placed in places where individuals often frequent.</w:t>
      </w:r>
    </w:p>
    <w:p w:rsidR="00864DD3" w:rsidRPr="009C3344" w:rsidRDefault="00605174" w:rsidP="003D180B">
      <w:pPr>
        <w:pStyle w:val="BodyText"/>
        <w:numPr>
          <w:ilvl w:val="0"/>
          <w:numId w:val="21"/>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 xml:space="preserve">In places like the edges of windows </w:t>
      </w:r>
      <w:proofErr w:type="spellStart"/>
      <w:r w:rsidR="009C3344" w:rsidRPr="009C3344">
        <w:rPr>
          <w:rFonts w:cstheme="majorBidi"/>
        </w:rPr>
        <w:t>an</w:t>
      </w:r>
      <w:proofErr w:type="spellEnd"/>
      <w:r w:rsidR="009C3344" w:rsidRPr="009C3344">
        <w:rPr>
          <w:rFonts w:cstheme="majorBidi"/>
        </w:rPr>
        <w:t xml:space="preserve"> doors where damage to the coatings is likely, a physical cover like the external metal covers should be used to protect cables (Note: Many plastic coatings will soften when exposed to heat. Any contact between these cables and the external metal cover will increase the risk of electric shock. Thus, non-metal covers are highly recommended.).</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spacing w:before="6"/>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47" w:name="_Toc517510468"/>
      <w:r w:rsidRPr="009C3344">
        <w:rPr>
          <w:rFonts w:asciiTheme="majorBidi" w:hAnsiTheme="majorBidi" w:cstheme="majorBidi"/>
        </w:rPr>
        <w:t>6-5-3 Tips on using Electrical Devices in Labs</w:t>
      </w:r>
      <w:bookmarkEnd w:id="47"/>
    </w:p>
    <w:p w:rsidR="00864DD3" w:rsidRPr="009C3344" w:rsidRDefault="00605174" w:rsidP="003D180B">
      <w:pPr>
        <w:pStyle w:val="BodyText"/>
        <w:numPr>
          <w:ilvl w:val="0"/>
          <w:numId w:val="20"/>
        </w:numPr>
        <w:tabs>
          <w:tab w:val="left" w:pos="1610"/>
        </w:tabs>
        <w:spacing w:before="63"/>
        <w:ind w:right="293"/>
        <w:rPr>
          <w:rFonts w:cstheme="majorBidi"/>
        </w:rPr>
      </w:pPr>
      <w:r>
        <w:rPr>
          <w:rFonts w:cstheme="majorBidi"/>
          <w:sz w:val="22"/>
          <w:szCs w:val="22"/>
        </w:rPr>
        <w:t xml:space="preserve"> </w:t>
      </w:r>
      <w:r w:rsidR="009C3344" w:rsidRPr="009C3344">
        <w:rPr>
          <w:rFonts w:cstheme="majorBidi"/>
        </w:rPr>
        <w:t xml:space="preserve">All mobile and stationary devices should be properly equipped with an </w:t>
      </w:r>
      <w:proofErr w:type="spellStart"/>
      <w:r w:rsidR="009C3344" w:rsidRPr="009C3344">
        <w:rPr>
          <w:rFonts w:cstheme="majorBidi"/>
        </w:rPr>
        <w:t>earthing</w:t>
      </w:r>
      <w:proofErr w:type="spellEnd"/>
      <w:r w:rsidR="009C3344" w:rsidRPr="009C3344">
        <w:rPr>
          <w:rFonts w:cstheme="majorBidi"/>
        </w:rPr>
        <w:t xml:space="preserve"> system.</w:t>
      </w:r>
    </w:p>
    <w:p w:rsidR="00864DD3" w:rsidRPr="009C3344" w:rsidRDefault="00605174" w:rsidP="003D180B">
      <w:pPr>
        <w:pStyle w:val="BodyText"/>
        <w:numPr>
          <w:ilvl w:val="0"/>
          <w:numId w:val="20"/>
        </w:numPr>
        <w:tabs>
          <w:tab w:val="left" w:pos="1610"/>
        </w:tabs>
        <w:spacing w:before="57"/>
        <w:ind w:right="293"/>
        <w:rPr>
          <w:rFonts w:cstheme="majorBidi"/>
        </w:rPr>
      </w:pPr>
      <w:r>
        <w:rPr>
          <w:rFonts w:cstheme="majorBidi"/>
          <w:sz w:val="22"/>
          <w:szCs w:val="22"/>
        </w:rPr>
        <w:t xml:space="preserve"> </w:t>
      </w:r>
      <w:r w:rsidR="009C3344" w:rsidRPr="009C3344">
        <w:rPr>
          <w:rFonts w:cstheme="majorBidi"/>
        </w:rPr>
        <w:t>Electrical equipment should be kept away from water and disconnected from the power source if not in use.</w:t>
      </w:r>
    </w:p>
    <w:p w:rsidR="00864DD3" w:rsidRPr="009C3344" w:rsidRDefault="00605174" w:rsidP="003D180B">
      <w:pPr>
        <w:pStyle w:val="BodyText"/>
        <w:numPr>
          <w:ilvl w:val="0"/>
          <w:numId w:val="20"/>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Active electrical components should be protected against voltages of 50V or higher and accidental collisions.</w:t>
      </w:r>
    </w:p>
    <w:p w:rsidR="00864DD3" w:rsidRPr="009C3344" w:rsidRDefault="00605174" w:rsidP="003D180B">
      <w:pPr>
        <w:pStyle w:val="BodyText"/>
        <w:numPr>
          <w:ilvl w:val="0"/>
          <w:numId w:val="20"/>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High-voltage equipment should be identified by warning signs.</w:t>
      </w:r>
    </w:p>
    <w:p w:rsidR="00864DD3" w:rsidRPr="009C3344" w:rsidRDefault="00605174" w:rsidP="003D180B">
      <w:pPr>
        <w:pStyle w:val="BodyText"/>
        <w:numPr>
          <w:ilvl w:val="0"/>
          <w:numId w:val="20"/>
        </w:numPr>
        <w:tabs>
          <w:tab w:val="left" w:pos="1610"/>
        </w:tabs>
        <w:spacing w:before="57"/>
        <w:ind w:right="293"/>
        <w:rPr>
          <w:rFonts w:cstheme="majorBidi"/>
        </w:rPr>
      </w:pPr>
      <w:r>
        <w:rPr>
          <w:rFonts w:cstheme="majorBidi"/>
          <w:sz w:val="22"/>
          <w:szCs w:val="22"/>
        </w:rPr>
        <w:t xml:space="preserve"> </w:t>
      </w:r>
      <w:r w:rsidR="009C3344" w:rsidRPr="009C3344">
        <w:rPr>
          <w:rFonts w:cstheme="majorBidi"/>
        </w:rPr>
        <w:t>Damaged equipment should be marked with warning signs.</w:t>
      </w:r>
    </w:p>
    <w:p w:rsidR="00864DD3" w:rsidRPr="009C3344" w:rsidRDefault="009C3344" w:rsidP="009C3344">
      <w:pPr>
        <w:pStyle w:val="BodyText"/>
        <w:spacing w:before="4"/>
        <w:ind w:left="426" w:right="293"/>
        <w:rPr>
          <w:rFonts w:cstheme="majorBidi"/>
          <w:sz w:val="11"/>
        </w:rPr>
      </w:pPr>
      <w:r w:rsidRPr="009C3344">
        <w:rPr>
          <w:rFonts w:cstheme="majorBidi"/>
          <w:noProof/>
          <w:lang w:bidi="fa-IR"/>
        </w:rPr>
        <w:drawing>
          <wp:anchor distT="0" distB="0" distL="0" distR="0" simplePos="0" relativeHeight="251760640" behindDoc="1" locked="0" layoutInCell="1" allowOverlap="1" wp14:anchorId="3F3A481B" wp14:editId="39ED179D">
            <wp:simplePos x="0" y="0"/>
            <wp:positionH relativeFrom="page">
              <wp:posOffset>2465612</wp:posOffset>
            </wp:positionH>
            <wp:positionV relativeFrom="paragraph">
              <wp:posOffset>113037</wp:posOffset>
            </wp:positionV>
            <wp:extent cx="2253941" cy="2362200"/>
            <wp:effectExtent l="0" t="0" r="0" b="0"/>
            <wp:wrapTopAndBottom/>
            <wp:docPr id="6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8.jpeg"/>
                    <pic:cNvPicPr/>
                  </pic:nvPicPr>
                  <pic:blipFill>
                    <a:blip r:embed="rId16" cstate="print"/>
                    <a:stretch>
                      <a:fillRect/>
                    </a:stretch>
                  </pic:blipFill>
                  <pic:spPr>
                    <a:xfrm>
                      <a:off x="0" y="0"/>
                      <a:ext cx="2253941" cy="2362200"/>
                    </a:xfrm>
                    <a:prstGeom prst="rect">
                      <a:avLst/>
                    </a:prstGeom>
                  </pic:spPr>
                </pic:pic>
              </a:graphicData>
            </a:graphic>
          </wp:anchor>
        </w:drawing>
      </w:r>
    </w:p>
    <w:p w:rsidR="00864DD3" w:rsidRPr="009C3344" w:rsidRDefault="009C3344" w:rsidP="009B0063">
      <w:pPr>
        <w:spacing w:before="100"/>
        <w:ind w:left="426" w:right="293"/>
        <w:jc w:val="center"/>
        <w:rPr>
          <w:rFonts w:cstheme="majorBidi"/>
          <w:b/>
          <w:bCs/>
          <w:i/>
          <w:sz w:val="24"/>
          <w:szCs w:val="24"/>
        </w:rPr>
      </w:pPr>
      <w:proofErr w:type="gramStart"/>
      <w:r w:rsidRPr="009C3344">
        <w:rPr>
          <w:rFonts w:cstheme="majorBidi"/>
          <w:b/>
          <w:bCs/>
          <w:i/>
          <w:sz w:val="24"/>
          <w:szCs w:val="24"/>
        </w:rPr>
        <w:t>Figure 6.</w:t>
      </w:r>
      <w:proofErr w:type="gramEnd"/>
      <w:r w:rsidRPr="009C3344">
        <w:rPr>
          <w:rFonts w:cstheme="majorBidi"/>
          <w:b/>
          <w:bCs/>
          <w:i/>
          <w:sz w:val="24"/>
          <w:szCs w:val="24"/>
        </w:rPr>
        <w:t xml:space="preserve"> Warning Sign</w:t>
      </w:r>
    </w:p>
    <w:p w:rsidR="00864DD3" w:rsidRPr="009C3344" w:rsidRDefault="00864DD3" w:rsidP="009C3344">
      <w:pPr>
        <w:pStyle w:val="BodyText"/>
        <w:spacing w:before="13"/>
        <w:ind w:left="426" w:right="293"/>
        <w:rPr>
          <w:rFonts w:cstheme="majorBidi"/>
          <w:b/>
          <w:i/>
          <w:sz w:val="7"/>
        </w:rPr>
      </w:pPr>
    </w:p>
    <w:p w:rsidR="00864DD3" w:rsidRPr="009C3344" w:rsidRDefault="00864DD3" w:rsidP="009C3344">
      <w:pPr>
        <w:ind w:left="426" w:right="293"/>
        <w:rPr>
          <w:rFonts w:cstheme="majorBidi"/>
          <w:sz w:val="7"/>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22"/>
        </w:numPr>
        <w:tabs>
          <w:tab w:val="left" w:pos="1610"/>
        </w:tabs>
        <w:spacing w:before="78"/>
        <w:ind w:right="293"/>
        <w:rPr>
          <w:rFonts w:cstheme="majorBidi"/>
        </w:rPr>
      </w:pPr>
      <w:r>
        <w:rPr>
          <w:rFonts w:cstheme="majorBidi"/>
          <w:sz w:val="22"/>
          <w:szCs w:val="22"/>
        </w:rPr>
        <w:lastRenderedPageBreak/>
        <w:t xml:space="preserve"> </w:t>
      </w:r>
      <w:r w:rsidR="009C3344" w:rsidRPr="009C3344">
        <w:rPr>
          <w:rFonts w:cstheme="majorBidi"/>
        </w:rPr>
        <w:t>Electrical equipment used in the lab (e.g., mixer and oven) should not be placed near substances that might produce flammable fumes.</w:t>
      </w:r>
    </w:p>
    <w:p w:rsidR="00864DD3" w:rsidRPr="009C3344" w:rsidRDefault="009C3344" w:rsidP="003D180B">
      <w:pPr>
        <w:pStyle w:val="BodyText"/>
        <w:numPr>
          <w:ilvl w:val="0"/>
          <w:numId w:val="22"/>
        </w:numPr>
        <w:tabs>
          <w:tab w:val="left" w:pos="1610"/>
        </w:tabs>
        <w:spacing w:before="56"/>
        <w:ind w:right="293"/>
        <w:rPr>
          <w:rFonts w:cstheme="majorBidi"/>
        </w:rPr>
      </w:pPr>
      <w:r w:rsidRPr="009C3344">
        <w:rPr>
          <w:rFonts w:cstheme="majorBidi"/>
        </w:rPr>
        <w:t xml:space="preserve">Electrical equipment should only be repaired by experienced trained personnel. </w:t>
      </w:r>
      <w:r w:rsidRPr="009C3344">
        <w:rPr>
          <w:rFonts w:cstheme="majorBidi"/>
        </w:rPr>
        <w:tab/>
      </w:r>
    </w:p>
    <w:p w:rsidR="00864DD3" w:rsidRPr="009C3344" w:rsidRDefault="00605174" w:rsidP="003D180B">
      <w:pPr>
        <w:pStyle w:val="BodyText"/>
        <w:numPr>
          <w:ilvl w:val="0"/>
          <w:numId w:val="22"/>
        </w:numPr>
        <w:tabs>
          <w:tab w:val="left" w:pos="1629"/>
        </w:tabs>
        <w:spacing w:before="60"/>
        <w:ind w:right="293"/>
        <w:rPr>
          <w:rFonts w:cstheme="majorBidi"/>
        </w:rPr>
      </w:pPr>
      <w:r>
        <w:rPr>
          <w:rFonts w:cstheme="majorBidi"/>
        </w:rPr>
        <w:t xml:space="preserve"> </w:t>
      </w:r>
      <w:r w:rsidR="009C3344" w:rsidRPr="009C3344">
        <w:rPr>
          <w:rFonts w:cstheme="majorBidi"/>
        </w:rPr>
        <w:t>The repair tools should be kept in good conditions.</w:t>
      </w:r>
    </w:p>
    <w:p w:rsidR="009B0063" w:rsidRDefault="00605174" w:rsidP="003D180B">
      <w:pPr>
        <w:pStyle w:val="BodyText"/>
        <w:numPr>
          <w:ilvl w:val="0"/>
          <w:numId w:val="22"/>
        </w:numPr>
        <w:tabs>
          <w:tab w:val="left" w:pos="1610"/>
        </w:tabs>
        <w:spacing w:before="64"/>
        <w:ind w:right="293"/>
        <w:rPr>
          <w:rFonts w:cstheme="majorBidi"/>
        </w:rPr>
        <w:sectPr w:rsidR="009B0063" w:rsidSect="00E21076">
          <w:type w:val="continuous"/>
          <w:pgSz w:w="11910" w:h="16840"/>
          <w:pgMar w:top="0" w:right="280" w:bottom="0" w:left="851" w:header="720" w:footer="720" w:gutter="0"/>
          <w:cols w:space="720"/>
        </w:sectPr>
      </w:pPr>
      <w:r>
        <w:rPr>
          <w:rFonts w:cstheme="majorBidi"/>
          <w:sz w:val="22"/>
          <w:szCs w:val="22"/>
        </w:rPr>
        <w:t xml:space="preserve"> </w:t>
      </w:r>
      <w:r w:rsidR="009C3344" w:rsidRPr="009C3344">
        <w:rPr>
          <w:rFonts w:cstheme="majorBidi"/>
        </w:rPr>
        <w:t xml:space="preserve">Insulated protective gears should always be used when dealing with high </w:t>
      </w:r>
    </w:p>
    <w:p w:rsidR="00864DD3" w:rsidRPr="009C3344" w:rsidRDefault="009C3344" w:rsidP="009C3344">
      <w:pPr>
        <w:pStyle w:val="BodyText"/>
        <w:tabs>
          <w:tab w:val="left" w:pos="1610"/>
        </w:tabs>
        <w:spacing w:before="64"/>
        <w:ind w:left="426" w:right="293"/>
        <w:rPr>
          <w:rFonts w:cstheme="majorBidi"/>
          <w:sz w:val="22"/>
          <w:szCs w:val="22"/>
        </w:rPr>
      </w:pPr>
      <w:proofErr w:type="gramStart"/>
      <w:r w:rsidRPr="009C3344">
        <w:rPr>
          <w:rFonts w:cstheme="majorBidi"/>
        </w:rPr>
        <w:lastRenderedPageBreak/>
        <w:t>voltages</w:t>
      </w:r>
      <w:proofErr w:type="gramEnd"/>
      <w:r w:rsidRPr="009C3344">
        <w:rPr>
          <w:rFonts w:cstheme="majorBidi"/>
        </w:rPr>
        <w:t>.</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23"/>
        </w:numPr>
        <w:tabs>
          <w:tab w:val="left" w:pos="1610"/>
        </w:tabs>
        <w:spacing w:before="70"/>
        <w:ind w:right="293"/>
        <w:rPr>
          <w:rFonts w:cstheme="majorBidi"/>
          <w:sz w:val="22"/>
          <w:szCs w:val="22"/>
        </w:rPr>
      </w:pPr>
      <w:r>
        <w:rPr>
          <w:rFonts w:cstheme="majorBidi"/>
          <w:sz w:val="22"/>
          <w:szCs w:val="22"/>
        </w:rPr>
        <w:lastRenderedPageBreak/>
        <w:t xml:space="preserve"> </w:t>
      </w:r>
      <w:r w:rsidR="009C3344" w:rsidRPr="009C3344">
        <w:rPr>
          <w:rFonts w:cstheme="majorBidi"/>
        </w:rPr>
        <w:t xml:space="preserve">Safety cautions should be taken seriously when dealing with devices equipped with an </w:t>
      </w:r>
      <w:proofErr w:type="spellStart"/>
      <w:r w:rsidR="009C3344" w:rsidRPr="009C3344">
        <w:rPr>
          <w:rFonts w:cstheme="majorBidi"/>
        </w:rPr>
        <w:lastRenderedPageBreak/>
        <w:t>earthing</w:t>
      </w:r>
      <w:proofErr w:type="spellEnd"/>
      <w:r w:rsidR="009C3344" w:rsidRPr="009C3344">
        <w:rPr>
          <w:rFonts w:cstheme="majorBidi"/>
        </w:rPr>
        <w:t xml:space="preserve"> system.</w:t>
      </w:r>
    </w:p>
    <w:p w:rsidR="00864DD3" w:rsidRPr="009C3344" w:rsidRDefault="00864DD3" w:rsidP="009C3344">
      <w:pPr>
        <w:pStyle w:val="BodyText"/>
        <w:spacing w:before="1"/>
        <w:ind w:left="426" w:right="293"/>
        <w:rPr>
          <w:rFonts w:cstheme="majorBidi"/>
          <w:sz w:val="24"/>
        </w:rPr>
      </w:pPr>
    </w:p>
    <w:p w:rsidR="00864DD3" w:rsidRPr="009C3344" w:rsidRDefault="009C3344" w:rsidP="009C3344">
      <w:pPr>
        <w:pStyle w:val="Heading3"/>
        <w:tabs>
          <w:tab w:val="left" w:pos="1533"/>
        </w:tabs>
        <w:ind w:left="426" w:right="293"/>
        <w:rPr>
          <w:rFonts w:asciiTheme="majorBidi" w:hAnsiTheme="majorBidi" w:cstheme="majorBidi"/>
          <w:b w:val="0"/>
          <w:bCs w:val="0"/>
          <w:i w:val="0"/>
          <w:sz w:val="2"/>
          <w:szCs w:val="2"/>
        </w:rPr>
      </w:pPr>
      <w:bookmarkStart w:id="48" w:name="_Toc517510469"/>
      <w:r w:rsidRPr="009C3344">
        <w:rPr>
          <w:rFonts w:asciiTheme="majorBidi" w:hAnsiTheme="majorBidi" w:cstheme="majorBidi"/>
        </w:rPr>
        <w:t>6-6 Lab Safety Cabinets</w:t>
      </w:r>
      <w:bookmarkEnd w:id="48"/>
    </w:p>
    <w:p w:rsidR="00864DD3" w:rsidRPr="009C3344" w:rsidRDefault="00864DD3" w:rsidP="009C3344">
      <w:pPr>
        <w:pStyle w:val="BodyText"/>
        <w:spacing w:before="11"/>
        <w:ind w:left="426" w:right="293"/>
        <w:rPr>
          <w:rFonts w:cstheme="majorBidi"/>
          <w:b/>
          <w:i/>
          <w:sz w:val="6"/>
        </w:rPr>
      </w:pPr>
    </w:p>
    <w:p w:rsidR="00864DD3" w:rsidRPr="009C3344" w:rsidRDefault="009C3344" w:rsidP="009C3344">
      <w:pPr>
        <w:pStyle w:val="BodyText"/>
        <w:spacing w:before="18" w:line="276" w:lineRule="auto"/>
        <w:ind w:left="426" w:right="293"/>
        <w:rPr>
          <w:rFonts w:cstheme="majorBidi"/>
        </w:rPr>
      </w:pPr>
      <w:r w:rsidRPr="009C3344">
        <w:rPr>
          <w:rFonts w:cstheme="majorBidi"/>
        </w:rPr>
        <w:t>When storing chemicals, storage conditions, arrangement methods, type of containers, etc. should be taken into consideration. The following points should be considered when storing lab materials on shelves and in ordinary boxes:</w:t>
      </w:r>
    </w:p>
    <w:p w:rsidR="00864DD3" w:rsidRPr="009C3344" w:rsidRDefault="009C3344" w:rsidP="009C3344">
      <w:pPr>
        <w:pStyle w:val="BodyText"/>
        <w:spacing w:before="56"/>
        <w:ind w:left="426" w:right="293"/>
        <w:rPr>
          <w:rFonts w:cstheme="majorBidi"/>
          <w:sz w:val="22"/>
          <w:szCs w:val="22"/>
        </w:rPr>
      </w:pPr>
      <w:r w:rsidRPr="009C3344">
        <w:rPr>
          <w:rFonts w:cstheme="majorBidi"/>
        </w:rPr>
        <w:t>1. Cabinets should not be installed in places where they might interfere with the daily activities of the lab and prevent individuals to move freely in the lab environment.</w:t>
      </w:r>
    </w:p>
    <w:p w:rsidR="00864DD3" w:rsidRPr="009C3344" w:rsidRDefault="009C3344" w:rsidP="009C3344">
      <w:pPr>
        <w:pStyle w:val="BodyText"/>
        <w:spacing w:before="36" w:line="264" w:lineRule="auto"/>
        <w:ind w:left="426" w:right="293"/>
        <w:rPr>
          <w:rFonts w:cstheme="majorBidi"/>
        </w:rPr>
      </w:pPr>
      <w:r w:rsidRPr="009C3344">
        <w:rPr>
          <w:rFonts w:cstheme="majorBidi"/>
        </w:rPr>
        <w:t xml:space="preserve">2. Shelves should be able to bear the weight of chemicals. 3. All containers kept in the cabinet should be clearly and properly labeled. GHS (Globally Harmonized System of Classification </w:t>
      </w:r>
      <w:proofErr w:type="gramStart"/>
      <w:r w:rsidRPr="009C3344">
        <w:rPr>
          <w:rFonts w:cstheme="majorBidi"/>
        </w:rPr>
        <w:t>And Labeling Of</w:t>
      </w:r>
      <w:proofErr w:type="gramEnd"/>
      <w:r w:rsidRPr="009C3344">
        <w:rPr>
          <w:rFonts w:cstheme="majorBidi"/>
        </w:rPr>
        <w:t xml:space="preserve"> Chemicals) rules and regulations should be followed when labeling chemicals.</w:t>
      </w:r>
    </w:p>
    <w:p w:rsidR="00864DD3" w:rsidRPr="009C3344" w:rsidRDefault="009C3344" w:rsidP="009C3344">
      <w:pPr>
        <w:pStyle w:val="BodyText"/>
        <w:spacing w:before="49"/>
        <w:ind w:left="426" w:right="293"/>
        <w:rPr>
          <w:rFonts w:cstheme="majorBidi"/>
          <w:sz w:val="28"/>
          <w:szCs w:val="28"/>
        </w:rPr>
      </w:pPr>
      <w:r w:rsidRPr="009C3344">
        <w:rPr>
          <w:rFonts w:cstheme="majorBidi"/>
        </w:rPr>
        <w:t xml:space="preserve">4. Incompatible substances should be separately stored. Improper storage of incompatible substances might lead to accidents (refer to the list of incompatible devices provided in Appendix 2). </w:t>
      </w:r>
    </w:p>
    <w:p w:rsidR="00864DD3" w:rsidRPr="009C3344" w:rsidRDefault="009C3344" w:rsidP="009C3344">
      <w:pPr>
        <w:pStyle w:val="BodyText"/>
        <w:spacing w:before="46" w:line="271" w:lineRule="auto"/>
        <w:ind w:left="426" w:right="293"/>
        <w:rPr>
          <w:rFonts w:cstheme="majorBidi"/>
        </w:rPr>
      </w:pPr>
      <w:r w:rsidRPr="009C3344">
        <w:rPr>
          <w:rFonts w:cstheme="majorBidi"/>
        </w:rPr>
        <w:t>5. Large quantities of hazardous substances should not be stored in cabinets. The excess quantities should be kept outside the lab environment.</w:t>
      </w:r>
    </w:p>
    <w:p w:rsidR="00864DD3" w:rsidRPr="009C3344" w:rsidRDefault="009C3344" w:rsidP="009C3344">
      <w:pPr>
        <w:pStyle w:val="BodyText"/>
        <w:spacing w:before="49"/>
        <w:ind w:left="426" w:right="293"/>
        <w:rPr>
          <w:rFonts w:cstheme="majorBidi"/>
          <w:sz w:val="22"/>
          <w:szCs w:val="22"/>
        </w:rPr>
      </w:pPr>
      <w:r w:rsidRPr="009C3344">
        <w:rPr>
          <w:rFonts w:cstheme="majorBidi"/>
        </w:rPr>
        <w:t>6. Substances should be orderly stored on shelves and in special cabinets.</w:t>
      </w:r>
    </w:p>
    <w:p w:rsidR="00864DD3" w:rsidRPr="009C3344" w:rsidRDefault="009C3344" w:rsidP="009B0063">
      <w:pPr>
        <w:pStyle w:val="BodyText"/>
        <w:spacing w:before="36"/>
        <w:ind w:left="426" w:right="293"/>
        <w:rPr>
          <w:rFonts w:cstheme="majorBidi"/>
          <w:sz w:val="22"/>
          <w:szCs w:val="22"/>
        </w:rPr>
      </w:pPr>
      <w:r w:rsidRPr="009C3344">
        <w:rPr>
          <w:rFonts w:cstheme="majorBidi"/>
        </w:rPr>
        <w:t>7.</w:t>
      </w:r>
      <w:r w:rsidR="009B0063">
        <w:rPr>
          <w:rFonts w:cstheme="majorBidi"/>
        </w:rPr>
        <w:t xml:space="preserve"> </w:t>
      </w:r>
      <w:r w:rsidRPr="009C3344">
        <w:rPr>
          <w:rFonts w:cstheme="majorBidi"/>
        </w:rPr>
        <w:t>Keep in mind the chemicals’ expiration date and the date when you have first opened their container.</w:t>
      </w:r>
    </w:p>
    <w:p w:rsidR="00864DD3" w:rsidRPr="009C3344" w:rsidRDefault="009C3344" w:rsidP="009C3344">
      <w:pPr>
        <w:pStyle w:val="BodyText"/>
        <w:spacing w:before="37"/>
        <w:ind w:left="426" w:right="293"/>
        <w:rPr>
          <w:rFonts w:cstheme="majorBidi"/>
        </w:rPr>
      </w:pPr>
      <w:r w:rsidRPr="009C3344">
        <w:rPr>
          <w:rFonts w:cstheme="majorBidi"/>
        </w:rPr>
        <w:t>8. Chemicals should not be stored under the sink as they are likely to leak and react when exposed to humidity.</w:t>
      </w:r>
    </w:p>
    <w:p w:rsidR="00864DD3" w:rsidRPr="009C3344" w:rsidRDefault="009C3344" w:rsidP="009C3344">
      <w:pPr>
        <w:pStyle w:val="BodyText"/>
        <w:spacing w:before="49"/>
        <w:ind w:left="426" w:right="293"/>
        <w:rPr>
          <w:rFonts w:cstheme="majorBidi"/>
          <w:sz w:val="22"/>
          <w:szCs w:val="22"/>
        </w:rPr>
      </w:pPr>
      <w:r w:rsidRPr="009C3344">
        <w:rPr>
          <w:rFonts w:cstheme="majorBidi"/>
        </w:rPr>
        <w:t>9. Fragile containers, especially those used for storing liquids, should be placed lower that the eye level.</w:t>
      </w:r>
    </w:p>
    <w:p w:rsidR="00864DD3" w:rsidRPr="009C3344" w:rsidRDefault="00864DD3" w:rsidP="009C3344">
      <w:pPr>
        <w:ind w:left="426" w:right="293"/>
        <w:rPr>
          <w:rFonts w:cstheme="majorBidi"/>
        </w:rPr>
        <w:sectPr w:rsidR="00864DD3" w:rsidRPr="009C3344" w:rsidSect="00E21076">
          <w:type w:val="continuous"/>
          <w:pgSz w:w="11910" w:h="16840"/>
          <w:pgMar w:top="2040" w:right="280" w:bottom="900" w:left="851" w:header="720" w:footer="720" w:gutter="0"/>
          <w:cols w:space="720"/>
        </w:sectPr>
      </w:pPr>
    </w:p>
    <w:p w:rsidR="009B0063" w:rsidRDefault="009C3344" w:rsidP="009C3344">
      <w:pPr>
        <w:pStyle w:val="BodyText"/>
        <w:spacing w:before="56"/>
        <w:ind w:left="426" w:right="293"/>
        <w:rPr>
          <w:rFonts w:cstheme="majorBidi"/>
        </w:rPr>
        <w:sectPr w:rsidR="009B0063" w:rsidSect="00E21076">
          <w:type w:val="continuous"/>
          <w:pgSz w:w="11910" w:h="16840"/>
          <w:pgMar w:top="0" w:right="280" w:bottom="0" w:left="851" w:header="720" w:footer="720" w:gutter="0"/>
          <w:cols w:space="720"/>
        </w:sectPr>
      </w:pPr>
      <w:r w:rsidRPr="009C3344">
        <w:rPr>
          <w:rFonts w:cstheme="majorBidi"/>
        </w:rPr>
        <w:lastRenderedPageBreak/>
        <w:t xml:space="preserve">10. Shelves should not be installed at heights where it would be hard to pick to reach. Lightweight chemicals and substances rarely used should be kept on the upper </w:t>
      </w:r>
    </w:p>
    <w:p w:rsidR="00864DD3" w:rsidRPr="009C3344" w:rsidRDefault="009C3344" w:rsidP="009C3344">
      <w:pPr>
        <w:pStyle w:val="BodyText"/>
        <w:spacing w:before="56"/>
        <w:ind w:left="426" w:right="293"/>
        <w:rPr>
          <w:rFonts w:cstheme="majorBidi"/>
        </w:rPr>
      </w:pPr>
      <w:proofErr w:type="gramStart"/>
      <w:r w:rsidRPr="009C3344">
        <w:rPr>
          <w:rFonts w:cstheme="majorBidi"/>
        </w:rPr>
        <w:lastRenderedPageBreak/>
        <w:t>shelves</w:t>
      </w:r>
      <w:proofErr w:type="gramEnd"/>
      <w:r w:rsidRPr="009C3344">
        <w:rPr>
          <w:rFonts w:cstheme="majorBidi"/>
        </w:rPr>
        <w:t xml:space="preserve">. </w:t>
      </w:r>
    </w:p>
    <w:p w:rsidR="00864DD3" w:rsidRPr="009C3344" w:rsidRDefault="009C3344" w:rsidP="009C3344">
      <w:pPr>
        <w:pStyle w:val="BodyText"/>
        <w:spacing w:before="56"/>
        <w:ind w:left="426" w:right="293"/>
        <w:rPr>
          <w:rFonts w:cstheme="majorBidi"/>
        </w:rPr>
      </w:pPr>
      <w:r w:rsidRPr="009C3344">
        <w:rPr>
          <w:rFonts w:cstheme="majorBidi"/>
        </w:rPr>
        <w:br w:type="column"/>
      </w:r>
      <w:r w:rsidRPr="009C3344">
        <w:rPr>
          <w:rFonts w:cstheme="majorBidi"/>
        </w:rPr>
        <w:lastRenderedPageBreak/>
        <w:t xml:space="preserve"> </w:t>
      </w:r>
    </w:p>
    <w:p w:rsidR="00864DD3" w:rsidRPr="009C3344" w:rsidRDefault="009C3344" w:rsidP="009C3344">
      <w:pPr>
        <w:spacing w:before="36"/>
        <w:ind w:left="426" w:right="293"/>
        <w:rPr>
          <w:rFonts w:cstheme="majorBidi"/>
          <w:sz w:val="28"/>
        </w:rPr>
      </w:pPr>
      <w:r w:rsidRPr="009C3344">
        <w:rPr>
          <w:rFonts w:cstheme="majorBidi"/>
        </w:rPr>
        <w:br w:type="column"/>
      </w:r>
    </w:p>
    <w:p w:rsidR="00864DD3" w:rsidRPr="009C3344" w:rsidRDefault="00864DD3" w:rsidP="009C3344">
      <w:pPr>
        <w:ind w:left="426" w:right="293"/>
        <w:rPr>
          <w:rFonts w:cstheme="majorBidi"/>
          <w:sz w:val="28"/>
        </w:rPr>
        <w:sectPr w:rsidR="00864DD3" w:rsidRPr="009C3344" w:rsidSect="00E21076">
          <w:type w:val="continuous"/>
          <w:pgSz w:w="11910" w:h="16840"/>
          <w:pgMar w:top="0" w:right="280" w:bottom="0" w:left="851" w:header="720" w:footer="720" w:gutter="0"/>
          <w:cols w:num="3" w:space="720" w:equalWidth="0">
            <w:col w:w="2207" w:space="40"/>
            <w:col w:w="6998" w:space="39"/>
            <w:col w:w="2066"/>
          </w:cols>
        </w:sectPr>
      </w:pPr>
    </w:p>
    <w:p w:rsidR="00864DD3" w:rsidRPr="009C3344" w:rsidRDefault="009C3344" w:rsidP="009C3344">
      <w:pPr>
        <w:pStyle w:val="BodyText"/>
        <w:spacing w:before="56"/>
        <w:ind w:left="426" w:right="293"/>
        <w:rPr>
          <w:rFonts w:cstheme="majorBidi"/>
        </w:rPr>
      </w:pPr>
      <w:r w:rsidRPr="009C3344">
        <w:rPr>
          <w:rFonts w:cstheme="majorBidi"/>
        </w:rPr>
        <w:lastRenderedPageBreak/>
        <w:t>Refer to Standard ANSI/AIHA Z9.5 for more information on different types of safety cabinets (used for storage of chemicals) and their operation within the lab environment.</w:t>
      </w:r>
    </w:p>
    <w:p w:rsidR="00864DD3" w:rsidRPr="009C3344" w:rsidRDefault="00864DD3" w:rsidP="009C3344">
      <w:pPr>
        <w:pStyle w:val="BodyText"/>
        <w:spacing w:before="3"/>
        <w:ind w:left="426" w:right="293"/>
        <w:rPr>
          <w:rFonts w:cstheme="majorBidi"/>
          <w:sz w:val="17"/>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49" w:name="_Toc517510470"/>
      <w:r w:rsidRPr="009C3344">
        <w:rPr>
          <w:rFonts w:asciiTheme="majorBidi" w:hAnsiTheme="majorBidi" w:cstheme="majorBidi"/>
        </w:rPr>
        <w:t>6-6-1 Types of Safety Cabinets</w:t>
      </w:r>
      <w:bookmarkEnd w:id="49"/>
    </w:p>
    <w:p w:rsidR="00864DD3" w:rsidRPr="009C3344" w:rsidRDefault="009C3344" w:rsidP="009C3344">
      <w:pPr>
        <w:pStyle w:val="BodyText"/>
        <w:spacing w:before="64" w:line="276" w:lineRule="auto"/>
        <w:ind w:left="426" w:right="293"/>
        <w:rPr>
          <w:rFonts w:cstheme="majorBidi"/>
        </w:rPr>
      </w:pPr>
      <w:r w:rsidRPr="009C3344">
        <w:rPr>
          <w:rFonts w:cstheme="majorBidi"/>
        </w:rPr>
        <w:t>Besides ordinary cabinets, specialty cabinets can also be found in labs. These cabinets are used for the safe storage of chemicals and gas cylinders and are known as chemical storage cabinets or solvent cabinets.</w:t>
      </w:r>
    </w:p>
    <w:p w:rsidR="00864DD3" w:rsidRPr="009C3344" w:rsidRDefault="009C3344" w:rsidP="009C3344">
      <w:pPr>
        <w:pStyle w:val="BodyText"/>
        <w:spacing w:before="2"/>
        <w:ind w:left="426" w:right="293"/>
        <w:rPr>
          <w:rFonts w:cstheme="majorBidi"/>
        </w:rPr>
      </w:pPr>
      <w:r w:rsidRPr="009C3344">
        <w:rPr>
          <w:rFonts w:cstheme="majorBidi"/>
        </w:rPr>
        <w:t xml:space="preserve"> These specialty cabinets are generally categorized into the following groups: </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25"/>
        <w:ind w:left="426" w:right="293"/>
        <w:rPr>
          <w:rFonts w:cstheme="majorBidi"/>
          <w:sz w:val="22"/>
          <w:szCs w:val="22"/>
        </w:rPr>
      </w:pPr>
      <w:r w:rsidRPr="009C3344">
        <w:rPr>
          <w:rFonts w:cstheme="majorBidi"/>
        </w:rPr>
        <w:lastRenderedPageBreak/>
        <w:t>1. Ventilated safety cabinets</w:t>
      </w:r>
    </w:p>
    <w:p w:rsidR="00864DD3" w:rsidRPr="009C3344" w:rsidRDefault="009C3344" w:rsidP="009C3344">
      <w:pPr>
        <w:pStyle w:val="BodyText"/>
        <w:spacing w:before="36"/>
        <w:ind w:left="426" w:right="293"/>
        <w:rPr>
          <w:rFonts w:cstheme="majorBidi"/>
          <w:sz w:val="22"/>
          <w:szCs w:val="22"/>
        </w:rPr>
      </w:pPr>
      <w:r w:rsidRPr="009C3344">
        <w:rPr>
          <w:rFonts w:cstheme="majorBidi"/>
        </w:rPr>
        <w:t>2. Acid/base corrosives storage cabinets</w:t>
      </w:r>
    </w:p>
    <w:p w:rsidR="00864DD3" w:rsidRPr="009C3344" w:rsidRDefault="009C3344" w:rsidP="009B0063">
      <w:pPr>
        <w:pStyle w:val="BodyText"/>
        <w:spacing w:before="37"/>
        <w:ind w:left="426" w:right="293"/>
        <w:rPr>
          <w:rFonts w:cstheme="majorBidi"/>
          <w:sz w:val="28"/>
          <w:szCs w:val="28"/>
        </w:rPr>
      </w:pPr>
      <w:r w:rsidRPr="009C3344">
        <w:rPr>
          <w:rFonts w:cstheme="majorBidi"/>
        </w:rPr>
        <w:t xml:space="preserve">3. Flammable storage cabinets (solvent cabinets) </w:t>
      </w:r>
    </w:p>
    <w:p w:rsidR="00864DD3" w:rsidRPr="009C3344" w:rsidRDefault="00864DD3" w:rsidP="009C3344">
      <w:pPr>
        <w:ind w:left="426" w:right="293"/>
        <w:rPr>
          <w:rFonts w:cstheme="majorBidi"/>
          <w:sz w:val="28"/>
          <w:szCs w:val="28"/>
        </w:rPr>
        <w:sectPr w:rsidR="00864DD3" w:rsidRPr="009C3344" w:rsidSect="00E21076">
          <w:type w:val="continuous"/>
          <w:pgSz w:w="11910" w:h="16840"/>
          <w:pgMar w:top="2040" w:right="280" w:bottom="900" w:left="851" w:header="720" w:footer="720" w:gutter="0"/>
          <w:cols w:space="720"/>
        </w:sectPr>
      </w:pPr>
    </w:p>
    <w:p w:rsidR="00864DD3" w:rsidRPr="009C3344" w:rsidRDefault="009C3344" w:rsidP="009B0063">
      <w:pPr>
        <w:pStyle w:val="BodyText"/>
        <w:spacing w:before="55"/>
        <w:ind w:left="426" w:right="293"/>
        <w:rPr>
          <w:rFonts w:cstheme="majorBidi"/>
        </w:rPr>
      </w:pPr>
      <w:r w:rsidRPr="009C3344">
        <w:rPr>
          <w:rFonts w:cstheme="majorBidi"/>
        </w:rPr>
        <w:lastRenderedPageBreak/>
        <w:t xml:space="preserve">4. Gas cylinder cabinets (containing hazardous gases such as hydrogen, carbon monoxide, </w:t>
      </w:r>
      <w:proofErr w:type="spellStart"/>
      <w:r w:rsidRPr="009C3344">
        <w:rPr>
          <w:rFonts w:cstheme="majorBidi"/>
        </w:rPr>
        <w:t>silane</w:t>
      </w:r>
      <w:proofErr w:type="spellEnd"/>
      <w:r w:rsidRPr="009C3344">
        <w:rPr>
          <w:rFonts w:cstheme="majorBidi"/>
        </w:rPr>
        <w:t>, and acetylene)</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9B0063" w:rsidRDefault="009C3344" w:rsidP="009C3344">
      <w:pPr>
        <w:pStyle w:val="BodyText"/>
        <w:spacing w:before="57"/>
        <w:ind w:left="426" w:right="293"/>
        <w:rPr>
          <w:rFonts w:cstheme="majorBidi"/>
        </w:rPr>
        <w:sectPr w:rsidR="009B0063" w:rsidSect="00E21076">
          <w:type w:val="continuous"/>
          <w:pgSz w:w="11910" w:h="16840"/>
          <w:pgMar w:top="0" w:right="280" w:bottom="0" w:left="851" w:header="720" w:footer="720" w:gutter="0"/>
          <w:cols w:space="720"/>
        </w:sectPr>
      </w:pPr>
      <w:r w:rsidRPr="009C3344">
        <w:rPr>
          <w:rFonts w:cstheme="majorBidi"/>
        </w:rPr>
        <w:lastRenderedPageBreak/>
        <w:t xml:space="preserve">Some safety cabinets are dual-purpose. These dual-purpose safety cabinets are used to store acid/base corrosive substances along with the flammable chemicals. In the following sections, each category is </w:t>
      </w:r>
    </w:p>
    <w:p w:rsidR="00864DD3" w:rsidRPr="009C3344" w:rsidRDefault="009C3344" w:rsidP="009B0063">
      <w:pPr>
        <w:pStyle w:val="BodyText"/>
        <w:spacing w:before="57"/>
        <w:ind w:left="426" w:right="293"/>
        <w:rPr>
          <w:rFonts w:cstheme="majorBidi"/>
        </w:rPr>
        <w:sectPr w:rsidR="00864DD3" w:rsidRPr="009C3344" w:rsidSect="00E21076">
          <w:type w:val="continuous"/>
          <w:pgSz w:w="11910" w:h="16840"/>
          <w:pgMar w:top="0" w:right="280" w:bottom="0" w:left="851" w:header="720" w:footer="720" w:gutter="0"/>
          <w:cols w:space="720"/>
        </w:sectPr>
      </w:pPr>
      <w:proofErr w:type="gramStart"/>
      <w:r w:rsidRPr="009C3344">
        <w:rPr>
          <w:rFonts w:cstheme="majorBidi"/>
        </w:rPr>
        <w:lastRenderedPageBreak/>
        <w:t>briefly</w:t>
      </w:r>
      <w:proofErr w:type="gramEnd"/>
      <w:r w:rsidRPr="009C3344">
        <w:rPr>
          <w:rFonts w:cstheme="majorBidi"/>
        </w:rPr>
        <w:t xml:space="preserve"> described:</w:t>
      </w:r>
    </w:p>
    <w:p w:rsidR="00864DD3" w:rsidRPr="009C3344" w:rsidRDefault="00864DD3" w:rsidP="009C3344">
      <w:pPr>
        <w:pStyle w:val="BodyText"/>
        <w:spacing w:before="59"/>
        <w:ind w:left="426" w:right="293"/>
        <w:rPr>
          <w:rFonts w:cstheme="majorBidi"/>
          <w:sz w:val="22"/>
          <w:szCs w:val="22"/>
        </w:rPr>
      </w:pPr>
    </w:p>
    <w:p w:rsidR="00864DD3" w:rsidRPr="009C3344" w:rsidRDefault="009C3344" w:rsidP="009B0063">
      <w:pPr>
        <w:pStyle w:val="Heading3"/>
        <w:spacing w:before="58"/>
        <w:ind w:left="426" w:right="293"/>
        <w:rPr>
          <w:rFonts w:asciiTheme="majorBidi" w:hAnsiTheme="majorBidi" w:cstheme="majorBidi"/>
        </w:rPr>
      </w:pPr>
      <w:bookmarkStart w:id="50" w:name="_Toc517510471"/>
      <w:r w:rsidRPr="009C3344">
        <w:rPr>
          <w:rFonts w:asciiTheme="majorBidi" w:hAnsiTheme="majorBidi" w:cstheme="majorBidi"/>
        </w:rPr>
        <w:t>1. Ventilated</w:t>
      </w:r>
      <w:r w:rsidR="009B0063">
        <w:rPr>
          <w:rFonts w:asciiTheme="majorBidi" w:hAnsiTheme="majorBidi" w:cstheme="majorBidi"/>
        </w:rPr>
        <w:t xml:space="preserve"> </w:t>
      </w:r>
      <w:r w:rsidRPr="009C3344">
        <w:rPr>
          <w:rFonts w:asciiTheme="majorBidi" w:hAnsiTheme="majorBidi" w:cstheme="majorBidi"/>
        </w:rPr>
        <w:t>safety cabinets</w:t>
      </w:r>
      <w:bookmarkEnd w:id="50"/>
    </w:p>
    <w:p w:rsidR="00864DD3" w:rsidRPr="009C3344" w:rsidRDefault="009C3344" w:rsidP="009C3344">
      <w:pPr>
        <w:pStyle w:val="BodyText"/>
        <w:spacing w:before="61" w:line="276" w:lineRule="auto"/>
        <w:ind w:left="426" w:right="293"/>
        <w:rPr>
          <w:rFonts w:cstheme="majorBidi"/>
        </w:rPr>
      </w:pPr>
      <w:r w:rsidRPr="009C3344">
        <w:rPr>
          <w:rFonts w:cstheme="majorBidi"/>
        </w:rPr>
        <w:t>Volatile, corrosive, acid, base, and flammable liquids and solvents used in labs and different industries give off fumes that are harmful to our health and environment and have foul and unpleasant odors. Thus, such substances should be safely kept in special places to protect users and environment against their harmful effects. This will also help extend lifespan of the tools and equipment used in the lab. This issue is of special importance in roofed spaces with no ventilation or air-treatment system available, where toxic gases cannot be evacuated from the lab environment through hoods.</w:t>
      </w:r>
    </w:p>
    <w:p w:rsidR="00864DD3" w:rsidRPr="009C3344" w:rsidRDefault="009C3344" w:rsidP="009C3344">
      <w:pPr>
        <w:pStyle w:val="BodyText"/>
        <w:spacing w:before="1"/>
        <w:ind w:left="426" w:right="293"/>
        <w:rPr>
          <w:rFonts w:cstheme="majorBidi"/>
        </w:rPr>
      </w:pPr>
      <w:r w:rsidRPr="009C3344">
        <w:rPr>
          <w:rFonts w:cstheme="majorBidi"/>
        </w:rPr>
        <w:t xml:space="preserve">These cabinets are equipped with replaceable filters made of activated carbon. </w:t>
      </w:r>
    </w:p>
    <w:p w:rsidR="00864DD3" w:rsidRPr="009C3344" w:rsidRDefault="009C3344" w:rsidP="009C3344">
      <w:pPr>
        <w:pStyle w:val="BodyText"/>
        <w:spacing w:before="58" w:line="276" w:lineRule="auto"/>
        <w:ind w:left="426" w:right="293"/>
        <w:rPr>
          <w:rFonts w:cstheme="majorBidi"/>
        </w:rPr>
      </w:pPr>
      <w:r w:rsidRPr="009C3344">
        <w:rPr>
          <w:rFonts w:cstheme="majorBidi"/>
        </w:rPr>
        <w:t xml:space="preserve"> Activated carbon is a porous substance made of carbon. It traps all the particulates and odors produced by chemicals into its numerous pores. Thus, in cabinets equipped with a fan and a carbon filter, the fan directs the air towards the activated carbon filter. The air passes through the filter and comes out safe, odorless, and breathable. Thus, these cabinets will solve the issue associated with the storage of chemicals with foul odors and harmful fumes. When kept in ordinary cabinets, the foul odors and harmful fumes will be present in the lab environment. Whenever an individual opens the door of an ordinary cabinet, he/she would inhale a considerable amount of toxic fumes which are substantially harmful for his/her lungs. Such fumes will also damage the tools and equipment used in the lab. However, if cabinets equipped with fans and activated carbon filters are used, the lab’s air will always remain safe. In addition, whenever you open the cabinet’s door, there will be no foul odor or toxic gases that can enter the lab environment (the ventilation system inside the cabinet is continuously working and the air is getting treated all the time).</w:t>
      </w:r>
    </w:p>
    <w:p w:rsidR="00864DD3" w:rsidRPr="009C3344" w:rsidRDefault="00864DD3" w:rsidP="009C3344">
      <w:pPr>
        <w:pStyle w:val="BodyText"/>
        <w:ind w:left="426" w:right="293"/>
        <w:rPr>
          <w:rFonts w:cstheme="majorBidi"/>
          <w:sz w:val="22"/>
          <w:szCs w:val="22"/>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2" w:after="1"/>
        <w:ind w:left="426" w:right="293"/>
        <w:rPr>
          <w:rFonts w:cstheme="majorBidi"/>
          <w:sz w:val="17"/>
        </w:rPr>
      </w:pPr>
    </w:p>
    <w:p w:rsidR="00864DD3" w:rsidRPr="009C3344" w:rsidRDefault="00500F9B" w:rsidP="009C3344">
      <w:pPr>
        <w:pStyle w:val="BodyText"/>
        <w:ind w:left="426" w:right="293"/>
        <w:rPr>
          <w:rFonts w:cstheme="majorBidi"/>
          <w:sz w:val="20"/>
        </w:rPr>
      </w:pPr>
      <w:r>
        <w:rPr>
          <w:rFonts w:cstheme="majorBidi"/>
          <w:sz w:val="20"/>
        </w:rPr>
      </w:r>
      <w:r>
        <w:rPr>
          <w:rFonts w:cstheme="majorBidi"/>
          <w:sz w:val="20"/>
        </w:rPr>
        <w:pict>
          <v:group id="_x0000_s1041" style="width:350.55pt;height:129.55pt;mso-position-horizontal-relative:char;mso-position-vertical-relative:line" coordsize="7011,2591">
            <v:shape id="_x0000_s1043" type="#_x0000_t75" style="position:absolute;width:4040;height:2591">
              <v:imagedata r:id="rId17" o:title=""/>
            </v:shape>
            <v:shape id="_x0000_s1042" type="#_x0000_t75" style="position:absolute;left:4100;top:311;width:2911;height:2269">
              <v:imagedata r:id="rId18" o:title=""/>
            </v:shape>
            <w10:wrap type="none"/>
            <w10:anchorlock/>
          </v:group>
        </w:pict>
      </w:r>
    </w:p>
    <w:p w:rsidR="00864DD3" w:rsidRPr="009C3344" w:rsidRDefault="009C3344" w:rsidP="009C3344">
      <w:pPr>
        <w:spacing w:before="18"/>
        <w:ind w:left="426" w:right="293"/>
        <w:rPr>
          <w:rFonts w:cstheme="majorBidi"/>
          <w:b/>
          <w:bCs/>
          <w:i/>
          <w:sz w:val="24"/>
          <w:szCs w:val="24"/>
        </w:rPr>
      </w:pPr>
      <w:proofErr w:type="gramStart"/>
      <w:r w:rsidRPr="009C3344">
        <w:rPr>
          <w:rFonts w:cstheme="majorBidi"/>
          <w:b/>
          <w:bCs/>
          <w:i/>
          <w:sz w:val="24"/>
          <w:szCs w:val="24"/>
        </w:rPr>
        <w:t>Figure 7.</w:t>
      </w:r>
      <w:proofErr w:type="gramEnd"/>
      <w:r w:rsidRPr="009C3344">
        <w:rPr>
          <w:rFonts w:cstheme="majorBidi"/>
          <w:b/>
          <w:bCs/>
          <w:i/>
          <w:sz w:val="24"/>
          <w:szCs w:val="24"/>
        </w:rPr>
        <w:t xml:space="preserve"> Ventilated Safety Cabinet /Activated Carbon/Fan equipped with an Activated Carbon Filter</w:t>
      </w:r>
    </w:p>
    <w:p w:rsidR="00864DD3" w:rsidRPr="009C3344" w:rsidRDefault="00864DD3" w:rsidP="009C3344">
      <w:pPr>
        <w:pStyle w:val="BodyText"/>
        <w:spacing w:before="11"/>
        <w:ind w:left="426" w:right="293"/>
        <w:rPr>
          <w:rFonts w:cstheme="majorBidi"/>
          <w:b/>
          <w:i/>
          <w:sz w:val="12"/>
        </w:rPr>
      </w:pPr>
    </w:p>
    <w:p w:rsidR="00864DD3" w:rsidRPr="009C3344" w:rsidRDefault="009C3344" w:rsidP="009C3344">
      <w:pPr>
        <w:pStyle w:val="Heading3"/>
        <w:ind w:left="426" w:right="293"/>
        <w:rPr>
          <w:rFonts w:asciiTheme="majorBidi" w:hAnsiTheme="majorBidi" w:cstheme="majorBidi"/>
        </w:rPr>
      </w:pPr>
      <w:bookmarkStart w:id="51" w:name="_Toc517510472"/>
      <w:r w:rsidRPr="009C3344">
        <w:rPr>
          <w:rFonts w:asciiTheme="majorBidi" w:hAnsiTheme="majorBidi" w:cstheme="majorBidi"/>
        </w:rPr>
        <w:t>2. Acid/base corrosives storage cabinets</w:t>
      </w:r>
      <w:bookmarkEnd w:id="51"/>
    </w:p>
    <w:p w:rsidR="00864DD3" w:rsidRPr="009C3344" w:rsidRDefault="009C3344" w:rsidP="009C3344">
      <w:pPr>
        <w:pStyle w:val="BodyText"/>
        <w:spacing w:before="64"/>
        <w:ind w:left="426" w:right="293"/>
        <w:rPr>
          <w:rFonts w:cstheme="majorBidi"/>
        </w:rPr>
      </w:pPr>
      <w:r w:rsidRPr="009C3344">
        <w:rPr>
          <w:rFonts w:cstheme="majorBidi"/>
        </w:rPr>
        <w:t>Acid and base liquids are among the substances that need to be carefully handles and stored. These liquids have a foul and unpleasant odor. When transferred out of the cabinet, there is always the risk that they spill over the cabinet or the user’s body parts.</w:t>
      </w:r>
    </w:p>
    <w:p w:rsidR="00864DD3" w:rsidRPr="009C3344" w:rsidRDefault="009C3344" w:rsidP="009C3344">
      <w:pPr>
        <w:pStyle w:val="BodyText"/>
        <w:spacing w:before="56" w:line="276" w:lineRule="auto"/>
        <w:ind w:left="426" w:right="293"/>
        <w:rPr>
          <w:rFonts w:cstheme="majorBidi"/>
        </w:rPr>
      </w:pPr>
      <w:r w:rsidRPr="009C3344">
        <w:rPr>
          <w:rFonts w:cstheme="majorBidi"/>
        </w:rPr>
        <w:t>The cabinet’s body should be resistant to acid and base liquids. They should have adjustable shelves and drawers with standard edges. They should also be easy to clean up as the glassware containing the liquids might fall and break inside the cabinet. These cabinets usually come with a special tray that prevents any leakage or spillage.</w:t>
      </w:r>
    </w:p>
    <w:p w:rsidR="00864DD3" w:rsidRPr="009C3344" w:rsidRDefault="00864DD3" w:rsidP="009C3344">
      <w:pPr>
        <w:spacing w:line="276" w:lineRule="auto"/>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spacing w:before="1"/>
        <w:ind w:left="426" w:right="293"/>
        <w:rPr>
          <w:rFonts w:cstheme="majorBidi"/>
        </w:rPr>
      </w:pPr>
    </w:p>
    <w:p w:rsidR="00864DD3" w:rsidRPr="009C3344" w:rsidRDefault="00864DD3" w:rsidP="009C3344">
      <w:pPr>
        <w:pStyle w:val="BodyText"/>
        <w:spacing w:before="58"/>
        <w:ind w:left="426" w:right="293"/>
        <w:rPr>
          <w:rFonts w:cstheme="majorBidi"/>
          <w:sz w:val="22"/>
          <w:szCs w:val="22"/>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6574" w:space="40"/>
            <w:col w:w="4736"/>
          </w:cols>
        </w:sectPr>
      </w:pPr>
    </w:p>
    <w:p w:rsidR="00864DD3" w:rsidRPr="009C3344" w:rsidRDefault="009C3344" w:rsidP="009C3344">
      <w:pPr>
        <w:pStyle w:val="BodyText"/>
        <w:spacing w:before="57" w:line="276" w:lineRule="auto"/>
        <w:ind w:left="426" w:right="293"/>
        <w:rPr>
          <w:rFonts w:cstheme="majorBidi"/>
        </w:rPr>
      </w:pPr>
      <w:r w:rsidRPr="009C3344">
        <w:rPr>
          <w:rFonts w:cstheme="majorBidi"/>
        </w:rPr>
        <w:lastRenderedPageBreak/>
        <w:t xml:space="preserve">These cabinets are often made of anti-resistant materials, such as Polypropylene, HDPE (High-Density Polyethylene), and wood. Wooden cabinets should not be used to store oxidants such as nitric acid and </w:t>
      </w:r>
      <w:proofErr w:type="spellStart"/>
      <w:r w:rsidRPr="009C3344">
        <w:rPr>
          <w:rFonts w:cstheme="majorBidi"/>
        </w:rPr>
        <w:t>pechloric</w:t>
      </w:r>
      <w:proofErr w:type="spellEnd"/>
      <w:r w:rsidRPr="009C3344">
        <w:rPr>
          <w:rFonts w:cstheme="majorBidi"/>
        </w:rPr>
        <w:t xml:space="preserve"> acid. Metal cabinets are used to store oxidants; however, they will also sustain corrosion over time.</w:t>
      </w:r>
    </w:p>
    <w:p w:rsidR="00864DD3" w:rsidRPr="009C3344" w:rsidRDefault="00864DD3" w:rsidP="009C3344">
      <w:pPr>
        <w:pStyle w:val="BodyText"/>
        <w:spacing w:before="2"/>
        <w:ind w:left="426" w:right="293"/>
        <w:rPr>
          <w:rFonts w:cstheme="majorBidi"/>
          <w:sz w:val="22"/>
          <w:szCs w:val="22"/>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5"/>
        <w:ind w:left="426" w:right="293"/>
        <w:rPr>
          <w:rFonts w:cstheme="majorBidi"/>
          <w:sz w:val="13"/>
        </w:rPr>
      </w:pPr>
    </w:p>
    <w:p w:rsidR="00864DD3" w:rsidRPr="009C3344" w:rsidRDefault="00500F9B" w:rsidP="009C3344">
      <w:pPr>
        <w:spacing w:before="25"/>
        <w:ind w:left="426" w:right="293"/>
        <w:rPr>
          <w:rFonts w:cstheme="majorBidi"/>
          <w:sz w:val="24"/>
          <w:szCs w:val="24"/>
        </w:rPr>
      </w:pPr>
      <w:r>
        <w:rPr>
          <w:rFonts w:cstheme="majorBidi"/>
        </w:rPr>
        <w:pict>
          <v:group id="_x0000_s1037" style="position:absolute;left:0;text-align:left;margin-left:148pt;margin-top:-92.35pt;width:273.5pt;height:143.8pt;z-index:-251628032;mso-position-horizontal-relative:page" coordorigin="2960,-1847" coordsize="5470,2876">
            <v:shape id="_x0000_s1040" type="#_x0000_t75" style="position:absolute;left:3476;top:-1848;width:4953;height:2876">
              <v:imagedata r:id="rId19" o:title=""/>
            </v:shape>
            <v:shape id="_x0000_s1039" style="position:absolute;left:2960;top:-513;width:832;height:456" coordorigin="2960,-512" coordsize="832,456" o:spt="100" adj="0,,0" path="m3132,-303r-11,l3110,-298r-8,8l2960,-72r260,16l3232,-58r10,-6l3248,-72r-221,l3000,-125r99,-50l3152,-257r4,-11l3156,-280r-4,-10l3143,-299r-11,-4xm3099,-175r-99,50l3027,-72r21,-10l3039,-82r-24,-46l3069,-128r30,-47xm3126,-122r-99,50l3248,-72r,-1l3251,-84r-1,-12l3244,-106r-9,-7l3223,-116r-97,-6xm3015,-128r24,46l3067,-125r-52,-3xm3067,-125r-28,43l3048,-82r78,-40l3067,-125xm3764,-512r-665,337l3067,-125r59,3l3792,-459r-28,-53xm3069,-128r-54,l3067,-125r2,-3xe" fillcolor="black" stroked="f">
              <v:fill opacity="22873f"/>
              <v:stroke joinstyle="round"/>
              <v:formulas/>
              <v:path arrowok="t" o:connecttype="segments"/>
            </v:shape>
            <v:shape id="_x0000_s1038" style="position:absolute;left:2960;top:-549;width:832;height:456" coordorigin="2960,-548" coordsize="832,456" o:spt="100" adj="0,,0" path="m3132,-339r-11,l3110,-334r-8,8l2960,-108r260,16l3232,-94r10,-6l3248,-108r-221,l3000,-161r99,-51l3152,-293r4,-11l3156,-316r-4,-10l3143,-335r-11,-4xm3099,-212r-99,51l3027,-108r21,-10l3039,-118r-24,-47l3069,-165r30,-47xm3126,-158r-99,50l3248,-108r,-1l3251,-121r-1,-11l3244,-142r-9,-7l3223,-152r-97,-6xm3015,-165r24,47l3067,-162r-52,-3xm3067,-162r-28,44l3048,-118r78,-40l3067,-162xm3764,-548r-665,336l3067,-162r59,4l3792,-495r-28,-53xm3069,-165r-54,l3067,-162r2,-3xe" fillcolor="black" stroked="f">
              <v:stroke joinstyle="round"/>
              <v:formulas/>
              <v:path arrowok="t" o:connecttype="segments"/>
            </v:shape>
            <w10:wrap anchorx="page"/>
          </v:group>
        </w:pict>
      </w:r>
      <w:r w:rsidR="009C3344" w:rsidRPr="009C3344">
        <w:rPr>
          <w:rFonts w:cstheme="majorBidi"/>
        </w:rPr>
        <w:t>A solvent resistant tray</w:t>
      </w: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1"/>
        <w:ind w:left="426" w:right="293"/>
        <w:rPr>
          <w:rFonts w:cstheme="majorBidi"/>
          <w:sz w:val="25"/>
        </w:rPr>
      </w:pPr>
    </w:p>
    <w:p w:rsidR="00864DD3" w:rsidRPr="009C3344" w:rsidRDefault="009C3344" w:rsidP="009C3344">
      <w:pPr>
        <w:spacing w:before="9"/>
        <w:ind w:left="426" w:right="293"/>
        <w:rPr>
          <w:rFonts w:cstheme="majorBidi"/>
          <w:b/>
          <w:bCs/>
          <w:i/>
          <w:sz w:val="24"/>
          <w:szCs w:val="24"/>
        </w:rPr>
      </w:pPr>
      <w:proofErr w:type="gramStart"/>
      <w:r w:rsidRPr="009C3344">
        <w:rPr>
          <w:rFonts w:cstheme="majorBidi"/>
          <w:b/>
          <w:bCs/>
          <w:i/>
          <w:sz w:val="24"/>
          <w:szCs w:val="24"/>
        </w:rPr>
        <w:t>Figure 8.</w:t>
      </w:r>
      <w:proofErr w:type="gramEnd"/>
      <w:r w:rsidRPr="009C3344">
        <w:rPr>
          <w:rFonts w:cstheme="majorBidi"/>
          <w:b/>
          <w:bCs/>
          <w:i/>
          <w:sz w:val="24"/>
          <w:szCs w:val="24"/>
        </w:rPr>
        <w:t xml:space="preserve"> Corrosives storage cabinets</w:t>
      </w: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ind w:left="426" w:right="293"/>
        <w:rPr>
          <w:rFonts w:cstheme="majorBidi"/>
          <w:b/>
          <w:i/>
          <w:sz w:val="20"/>
        </w:rPr>
      </w:pPr>
    </w:p>
    <w:p w:rsidR="00864DD3" w:rsidRPr="009C3344" w:rsidRDefault="00500F9B" w:rsidP="009C3344">
      <w:pPr>
        <w:pStyle w:val="BodyText"/>
        <w:spacing w:before="7"/>
        <w:ind w:left="426" w:right="293"/>
        <w:rPr>
          <w:rFonts w:cstheme="majorBidi"/>
          <w:b/>
          <w:i/>
          <w:sz w:val="21"/>
        </w:rPr>
      </w:pPr>
      <w:r>
        <w:rPr>
          <w:rFonts w:cstheme="majorBidi"/>
        </w:rPr>
        <w:pict>
          <v:line id="_x0000_s1036" style="position:absolute;left:0;text-align:left;z-index:-251619840;mso-wrap-distance-left:0;mso-wrap-distance-right:0;mso-position-horizontal-relative:page" from="379.55pt,19.35pt" to="523.55pt,19.35pt" strokeweight=".72pt">
            <w10:wrap type="topAndBottom" anchorx="page"/>
          </v:line>
        </w:pict>
      </w:r>
    </w:p>
    <w:p w:rsidR="00864DD3" w:rsidRPr="009C3344" w:rsidRDefault="00864DD3" w:rsidP="009C3344">
      <w:pPr>
        <w:ind w:left="426" w:right="293"/>
        <w:rPr>
          <w:rFonts w:cstheme="majorBidi"/>
          <w:sz w:val="20"/>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3"/>
        <w:ind w:left="426" w:right="293"/>
        <w:rPr>
          <w:rFonts w:asciiTheme="majorBidi" w:hAnsiTheme="majorBidi" w:cstheme="majorBidi"/>
        </w:rPr>
      </w:pPr>
      <w:bookmarkStart w:id="52" w:name="_Toc517510473"/>
      <w:r w:rsidRPr="009C3344">
        <w:rPr>
          <w:rFonts w:asciiTheme="majorBidi" w:hAnsiTheme="majorBidi" w:cstheme="majorBidi"/>
        </w:rPr>
        <w:lastRenderedPageBreak/>
        <w:t>3. Flammable storage cabinets</w:t>
      </w:r>
      <w:bookmarkEnd w:id="52"/>
    </w:p>
    <w:p w:rsidR="00864DD3" w:rsidRPr="009C3344" w:rsidRDefault="009C3344" w:rsidP="009C3344">
      <w:pPr>
        <w:pStyle w:val="BodyText"/>
        <w:spacing w:before="61"/>
        <w:ind w:left="426" w:right="293"/>
        <w:rPr>
          <w:rFonts w:cstheme="majorBidi"/>
        </w:rPr>
      </w:pPr>
      <w:r w:rsidRPr="009C3344">
        <w:rPr>
          <w:rFonts w:cstheme="majorBidi"/>
        </w:rPr>
        <w:t>Flammable substances are always challenging to store as there is often the risk of fires.</w:t>
      </w:r>
    </w:p>
    <w:p w:rsidR="00864DD3" w:rsidRPr="009C3344" w:rsidRDefault="009C3344" w:rsidP="009C3344">
      <w:pPr>
        <w:pStyle w:val="BodyText"/>
        <w:spacing w:before="59" w:line="276" w:lineRule="auto"/>
        <w:ind w:left="426" w:right="293"/>
        <w:rPr>
          <w:rFonts w:cstheme="majorBidi"/>
        </w:rPr>
      </w:pPr>
      <w:r w:rsidRPr="009C3344">
        <w:rPr>
          <w:rFonts w:cstheme="majorBidi"/>
        </w:rPr>
        <w:t xml:space="preserve">These cabinets prevent pyrophoric fumes from reaching flammable substances. When there is a fire outside the cabinet, flammable substances stored in these cabinets will be safe and there is no risk of explosion. When fire occurs outside in the lab environment, the area inside the cabinet should be isolated from the outside for 30 (min) to 90 (max) minutes (in 1000°C) so that the dire does not spread to the substances stored in the cabinet before the fire gets extinguished. </w:t>
      </w:r>
    </w:p>
    <w:p w:rsidR="00864DD3" w:rsidRPr="009C3344" w:rsidRDefault="009C3344" w:rsidP="009C3344">
      <w:pPr>
        <w:pStyle w:val="BodyText"/>
        <w:spacing w:before="59"/>
        <w:ind w:left="426" w:right="293"/>
        <w:rPr>
          <w:rFonts w:cstheme="majorBidi"/>
          <w:sz w:val="22"/>
          <w:szCs w:val="22"/>
        </w:rPr>
      </w:pPr>
      <w:r w:rsidRPr="009C3344">
        <w:rPr>
          <w:rFonts w:cstheme="majorBidi"/>
        </w:rPr>
        <w:t>Most flammable storage cabinets are made of metals and have the following features:</w:t>
      </w:r>
    </w:p>
    <w:p w:rsidR="00864DD3" w:rsidRPr="009C3344" w:rsidRDefault="009C3344" w:rsidP="009C3344">
      <w:pPr>
        <w:pStyle w:val="BodyText"/>
        <w:spacing w:before="56"/>
        <w:ind w:left="426" w:right="293"/>
        <w:rPr>
          <w:rFonts w:cstheme="majorBidi"/>
        </w:rPr>
      </w:pPr>
      <w:r w:rsidRPr="009C3344">
        <w:rPr>
          <w:rFonts w:cstheme="majorBidi"/>
        </w:rPr>
        <w:t xml:space="preserve">1. The cabinet’s floor, ceiling, and walls should be made of double-layered iron panels. There should be </w:t>
      </w:r>
      <w:proofErr w:type="gramStart"/>
      <w:r w:rsidRPr="009C3344">
        <w:rPr>
          <w:rFonts w:cstheme="majorBidi"/>
        </w:rPr>
        <w:t>a 1.5</w:t>
      </w:r>
      <w:proofErr w:type="gramEnd"/>
      <w:r w:rsidRPr="009C3344">
        <w:rPr>
          <w:rFonts w:cstheme="majorBidi"/>
        </w:rPr>
        <w:t xml:space="preserve"> cm spacing between the layers. </w:t>
      </w:r>
    </w:p>
    <w:p w:rsidR="00864DD3" w:rsidRPr="009C3344" w:rsidRDefault="009C3344" w:rsidP="009C3344">
      <w:pPr>
        <w:pStyle w:val="BodyText"/>
        <w:spacing w:before="59"/>
        <w:ind w:left="426" w:right="293"/>
        <w:rPr>
          <w:rFonts w:cstheme="majorBidi"/>
          <w:sz w:val="22"/>
          <w:szCs w:val="22"/>
        </w:rPr>
      </w:pPr>
      <w:proofErr w:type="gramStart"/>
      <w:r w:rsidRPr="009C3344">
        <w:rPr>
          <w:rFonts w:cstheme="majorBidi"/>
        </w:rPr>
        <w:t>2..</w:t>
      </w:r>
      <w:proofErr w:type="gramEnd"/>
      <w:r w:rsidRPr="009C3344">
        <w:rPr>
          <w:rFonts w:cstheme="majorBidi"/>
        </w:rPr>
        <w:t xml:space="preserve"> Joints should be secured by welding, clinching, and other effective methods.</w:t>
      </w:r>
    </w:p>
    <w:p w:rsidR="00864DD3" w:rsidRPr="009C3344" w:rsidRDefault="009C3344" w:rsidP="009C3344">
      <w:pPr>
        <w:pStyle w:val="BodyText"/>
        <w:spacing w:before="59"/>
        <w:ind w:left="426" w:right="293"/>
        <w:rPr>
          <w:rFonts w:cstheme="majorBidi"/>
          <w:sz w:val="22"/>
          <w:szCs w:val="22"/>
        </w:rPr>
      </w:pPr>
      <w:r w:rsidRPr="009C3344">
        <w:rPr>
          <w:rFonts w:cstheme="majorBidi"/>
        </w:rPr>
        <w:t>3. The cabinet door should be equipped with a three-point locking system.</w:t>
      </w:r>
    </w:p>
    <w:p w:rsidR="00864DD3" w:rsidRPr="009C3344" w:rsidRDefault="009C3344" w:rsidP="009C3344">
      <w:pPr>
        <w:pStyle w:val="BodyText"/>
        <w:spacing w:before="56"/>
        <w:ind w:left="426" w:right="293"/>
        <w:rPr>
          <w:rFonts w:cstheme="majorBidi"/>
        </w:rPr>
      </w:pPr>
      <w:r w:rsidRPr="009C3344">
        <w:rPr>
          <w:rFonts w:cstheme="majorBidi"/>
        </w:rPr>
        <w:t xml:space="preserve">4. A clearly visible “Flammable, Keep Fire Away” label should be attached to the cabinet. </w:t>
      </w:r>
    </w:p>
    <w:p w:rsidR="00864DD3" w:rsidRPr="009C3344" w:rsidRDefault="009C3344" w:rsidP="009C3344">
      <w:pPr>
        <w:pStyle w:val="BodyText"/>
        <w:spacing w:before="2"/>
        <w:ind w:left="426" w:right="293"/>
        <w:rPr>
          <w:rFonts w:cstheme="majorBidi"/>
          <w:sz w:val="9"/>
        </w:rPr>
      </w:pPr>
      <w:r w:rsidRPr="009C3344">
        <w:rPr>
          <w:rFonts w:cstheme="majorBidi"/>
          <w:noProof/>
          <w:lang w:bidi="fa-IR"/>
        </w:rPr>
        <w:drawing>
          <wp:anchor distT="0" distB="0" distL="0" distR="0" simplePos="0" relativeHeight="251776000" behindDoc="1" locked="0" layoutInCell="1" allowOverlap="1" wp14:anchorId="57AFB9C6" wp14:editId="0B76D5AC">
            <wp:simplePos x="0" y="0"/>
            <wp:positionH relativeFrom="page">
              <wp:posOffset>2084704</wp:posOffset>
            </wp:positionH>
            <wp:positionV relativeFrom="paragraph">
              <wp:posOffset>111211</wp:posOffset>
            </wp:positionV>
            <wp:extent cx="3167904" cy="1802892"/>
            <wp:effectExtent l="0" t="0" r="0" b="0"/>
            <wp:wrapTopAndBottom/>
            <wp:docPr id="7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12.jpeg"/>
                    <pic:cNvPicPr/>
                  </pic:nvPicPr>
                  <pic:blipFill>
                    <a:blip r:embed="rId20" cstate="print"/>
                    <a:stretch>
                      <a:fillRect/>
                    </a:stretch>
                  </pic:blipFill>
                  <pic:spPr>
                    <a:xfrm>
                      <a:off x="0" y="0"/>
                      <a:ext cx="3167904" cy="1802892"/>
                    </a:xfrm>
                    <a:prstGeom prst="rect">
                      <a:avLst/>
                    </a:prstGeom>
                  </pic:spPr>
                </pic:pic>
              </a:graphicData>
            </a:graphic>
          </wp:anchor>
        </w:drawing>
      </w:r>
    </w:p>
    <w:p w:rsidR="00864DD3" w:rsidRPr="009C3344" w:rsidRDefault="009C3344" w:rsidP="009B0063">
      <w:pPr>
        <w:spacing w:before="5"/>
        <w:ind w:left="426" w:right="293"/>
        <w:jc w:val="center"/>
        <w:rPr>
          <w:rFonts w:cstheme="majorBidi"/>
          <w:b/>
          <w:bCs/>
          <w:i/>
          <w:sz w:val="24"/>
          <w:szCs w:val="24"/>
        </w:rPr>
      </w:pPr>
      <w:proofErr w:type="gramStart"/>
      <w:r w:rsidRPr="009C3344">
        <w:rPr>
          <w:rFonts w:cstheme="majorBidi"/>
          <w:b/>
          <w:bCs/>
          <w:i/>
          <w:sz w:val="24"/>
          <w:szCs w:val="24"/>
        </w:rPr>
        <w:t>Figure 9.</w:t>
      </w:r>
      <w:proofErr w:type="gramEnd"/>
      <w:r w:rsidRPr="009C3344">
        <w:rPr>
          <w:rFonts w:cstheme="majorBidi"/>
          <w:b/>
          <w:bCs/>
          <w:i/>
          <w:sz w:val="24"/>
          <w:szCs w:val="24"/>
        </w:rPr>
        <w:t xml:space="preserve"> Flammable storage cabinets</w:t>
      </w:r>
    </w:p>
    <w:p w:rsidR="00864DD3" w:rsidRPr="009C3344" w:rsidRDefault="00864DD3" w:rsidP="009C3344">
      <w:pPr>
        <w:ind w:left="426" w:right="293"/>
        <w:rPr>
          <w:rFonts w:cstheme="majorBidi"/>
          <w:sz w:val="24"/>
          <w:szCs w:val="24"/>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spacing w:before="13"/>
        <w:ind w:left="426" w:right="293"/>
        <w:rPr>
          <w:rFonts w:cstheme="majorBidi"/>
          <w:b/>
          <w:i/>
          <w:sz w:val="11"/>
        </w:rPr>
      </w:pPr>
    </w:p>
    <w:p w:rsidR="00864DD3" w:rsidRDefault="009C3344" w:rsidP="009C3344">
      <w:pPr>
        <w:pStyle w:val="BodyText"/>
        <w:spacing w:before="44"/>
        <w:ind w:left="426" w:right="293"/>
        <w:rPr>
          <w:rFonts w:cstheme="majorBidi"/>
        </w:rPr>
      </w:pPr>
      <w:r w:rsidRPr="009C3344">
        <w:rPr>
          <w:rFonts w:cstheme="majorBidi"/>
        </w:rPr>
        <w:t>Flammable substances should be labeled based on the table below:</w:t>
      </w:r>
    </w:p>
    <w:p w:rsidR="009B0063" w:rsidRPr="009C3344" w:rsidRDefault="009B0063" w:rsidP="009C3344">
      <w:pPr>
        <w:pStyle w:val="BodyText"/>
        <w:spacing w:before="44"/>
        <w:ind w:left="426" w:right="293"/>
        <w:rPr>
          <w:rFonts w:cstheme="majorBidi"/>
          <w:sz w:val="22"/>
          <w:szCs w:val="22"/>
        </w:rPr>
      </w:pPr>
    </w:p>
    <w:tbl>
      <w:tblPr>
        <w:tblStyle w:val="TableGrid"/>
        <w:tblW w:w="0" w:type="auto"/>
        <w:tblLook w:val="04A0" w:firstRow="1" w:lastRow="0" w:firstColumn="1" w:lastColumn="0" w:noHBand="0" w:noVBand="1"/>
      </w:tblPr>
      <w:tblGrid>
        <w:gridCol w:w="2337"/>
        <w:gridCol w:w="2337"/>
        <w:gridCol w:w="2338"/>
        <w:gridCol w:w="2338"/>
      </w:tblGrid>
      <w:tr w:rsidR="009B0063" w:rsidTr="0039266D">
        <w:tc>
          <w:tcPr>
            <w:tcW w:w="2337" w:type="dxa"/>
          </w:tcPr>
          <w:p w:rsidR="009B0063" w:rsidRPr="00C24403" w:rsidRDefault="009B0063" w:rsidP="0039266D">
            <w:pPr>
              <w:jc w:val="center"/>
              <w:rPr>
                <w:rFonts w:eastAsiaTheme="minorEastAsia"/>
                <w:b/>
                <w:bCs/>
                <w:i/>
                <w:iCs/>
                <w:lang w:bidi="fa-IR"/>
              </w:rPr>
            </w:pPr>
            <w:r w:rsidRPr="00C24403">
              <w:rPr>
                <w:rFonts w:eastAsiaTheme="minorEastAsia"/>
                <w:b/>
                <w:bCs/>
                <w:lang w:bidi="fa-IR"/>
              </w:rPr>
              <w:t>Type of substance</w:t>
            </w:r>
          </w:p>
        </w:tc>
        <w:tc>
          <w:tcPr>
            <w:tcW w:w="2337" w:type="dxa"/>
          </w:tcPr>
          <w:p w:rsidR="009B0063" w:rsidRPr="00C24403" w:rsidRDefault="009B0063" w:rsidP="0039266D">
            <w:pPr>
              <w:jc w:val="center"/>
              <w:rPr>
                <w:rFonts w:eastAsiaTheme="minorEastAsia"/>
                <w:b/>
                <w:bCs/>
                <w:i/>
                <w:iCs/>
                <w:lang w:bidi="fa-IR"/>
              </w:rPr>
            </w:pPr>
            <w:r w:rsidRPr="00C24403">
              <w:rPr>
                <w:rFonts w:eastAsiaTheme="minorEastAsia"/>
                <w:b/>
                <w:bCs/>
                <w:lang w:bidi="fa-IR"/>
              </w:rPr>
              <w:t>Group</w:t>
            </w:r>
          </w:p>
        </w:tc>
        <w:tc>
          <w:tcPr>
            <w:tcW w:w="2338" w:type="dxa"/>
          </w:tcPr>
          <w:p w:rsidR="009B0063" w:rsidRPr="00C24403" w:rsidRDefault="009B0063" w:rsidP="0039266D">
            <w:pPr>
              <w:jc w:val="center"/>
              <w:rPr>
                <w:rFonts w:eastAsiaTheme="minorEastAsia"/>
                <w:b/>
                <w:bCs/>
                <w:i/>
                <w:iCs/>
                <w:lang w:bidi="fa-IR"/>
              </w:rPr>
            </w:pPr>
            <w:r>
              <w:rPr>
                <w:rFonts w:eastAsiaTheme="minorEastAsia"/>
                <w:b/>
                <w:bCs/>
                <w:lang w:bidi="fa-IR"/>
              </w:rPr>
              <w:t>Flash Point</w:t>
            </w:r>
          </w:p>
        </w:tc>
        <w:tc>
          <w:tcPr>
            <w:tcW w:w="2338" w:type="dxa"/>
          </w:tcPr>
          <w:p w:rsidR="009B0063" w:rsidRPr="00C24403" w:rsidRDefault="009B0063" w:rsidP="0039266D">
            <w:pPr>
              <w:jc w:val="center"/>
              <w:rPr>
                <w:rFonts w:eastAsiaTheme="minorEastAsia"/>
                <w:b/>
                <w:bCs/>
                <w:i/>
                <w:iCs/>
                <w:lang w:bidi="fa-IR"/>
              </w:rPr>
            </w:pPr>
            <w:r>
              <w:rPr>
                <w:rFonts w:eastAsiaTheme="minorEastAsia" w:hint="cs"/>
                <w:b/>
                <w:bCs/>
                <w:rtl/>
                <w:lang w:bidi="fa-IR"/>
              </w:rPr>
              <w:t>‌</w:t>
            </w:r>
            <w:r>
              <w:rPr>
                <w:rFonts w:eastAsiaTheme="minorEastAsia"/>
                <w:b/>
                <w:bCs/>
                <w:lang w:bidi="fa-IR"/>
              </w:rPr>
              <w:t>Boiling Point</w:t>
            </w: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IA</w:t>
            </w:r>
          </w:p>
        </w:tc>
        <w:tc>
          <w:tcPr>
            <w:tcW w:w="2338" w:type="dxa"/>
          </w:tcPr>
          <w:p w:rsidR="009B0063" w:rsidRPr="00A36305" w:rsidRDefault="009B0063" w:rsidP="0039266D">
            <w:pPr>
              <w:jc w:val="center"/>
              <w:rPr>
                <w:rFonts w:eastAsiaTheme="minorEastAsia"/>
                <w:i/>
                <w:iCs/>
                <w:lang w:bidi="fa-IR"/>
              </w:rPr>
            </w:pPr>
            <w:r w:rsidRPr="00A36305">
              <w:rPr>
                <w:rFonts w:eastAsiaTheme="minorEastAsia"/>
                <w:lang w:bidi="fa-IR"/>
              </w:rPr>
              <w:t>&lt;73</w:t>
            </w:r>
            <w:r w:rsidRPr="00A36305">
              <w:t xml:space="preserve"> </w:t>
            </w:r>
            <w:r>
              <w:rPr>
                <w:rStyle w:val="st"/>
              </w:rPr>
              <w:t>°</w:t>
            </w:r>
            <w:r w:rsidRPr="00A36305">
              <w:rPr>
                <w:rStyle w:val="st"/>
              </w:rPr>
              <w:t>F</w:t>
            </w:r>
          </w:p>
        </w:tc>
        <w:tc>
          <w:tcPr>
            <w:tcW w:w="2338" w:type="dxa"/>
          </w:tcPr>
          <w:p w:rsidR="009B0063" w:rsidRPr="00C24403" w:rsidRDefault="009B0063" w:rsidP="0039266D">
            <w:pPr>
              <w:jc w:val="center"/>
              <w:rPr>
                <w:rFonts w:eastAsiaTheme="minorEastAsia"/>
                <w:i/>
                <w:iCs/>
                <w:lang w:bidi="fa-IR"/>
              </w:rPr>
            </w:pPr>
            <w:r>
              <w:rPr>
                <w:rFonts w:eastAsiaTheme="minorEastAsia"/>
                <w:lang w:bidi="fa-IR"/>
              </w:rPr>
              <w:t>&lt;100</w:t>
            </w:r>
            <w:r w:rsidRPr="00A36305">
              <w:t xml:space="preserve"> </w:t>
            </w:r>
            <w:r>
              <w:rPr>
                <w:rStyle w:val="st"/>
              </w:rPr>
              <w:t>°</w:t>
            </w:r>
            <w:r w:rsidRPr="00A36305">
              <w:rPr>
                <w:rStyle w:val="st"/>
              </w:rPr>
              <w:t>F</w:t>
            </w: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IB</w:t>
            </w:r>
          </w:p>
        </w:tc>
        <w:tc>
          <w:tcPr>
            <w:tcW w:w="2338" w:type="dxa"/>
          </w:tcPr>
          <w:p w:rsidR="009B0063" w:rsidRPr="00C24403" w:rsidRDefault="009B0063" w:rsidP="0039266D">
            <w:pPr>
              <w:jc w:val="center"/>
              <w:rPr>
                <w:rFonts w:eastAsiaTheme="minorEastAsia"/>
                <w:i/>
                <w:iCs/>
                <w:lang w:bidi="fa-IR"/>
              </w:rPr>
            </w:pPr>
            <w:r w:rsidRPr="00A36305">
              <w:rPr>
                <w:rFonts w:eastAsiaTheme="minorEastAsia"/>
                <w:lang w:bidi="fa-IR"/>
              </w:rPr>
              <w:t>&lt;73</w:t>
            </w:r>
            <w:r w:rsidRPr="00A36305">
              <w:t xml:space="preserve"> </w:t>
            </w:r>
            <w:r>
              <w:rPr>
                <w:rStyle w:val="st"/>
              </w:rPr>
              <w:t>°</w:t>
            </w:r>
            <w:r w:rsidRPr="00A36305">
              <w:rPr>
                <w:rStyle w:val="st"/>
              </w:rPr>
              <w:t>F</w:t>
            </w:r>
          </w:p>
        </w:tc>
        <w:tc>
          <w:tcPr>
            <w:tcW w:w="2338" w:type="dxa"/>
          </w:tcPr>
          <w:p w:rsidR="009B0063" w:rsidRPr="00C24403" w:rsidRDefault="009B0063" w:rsidP="0039266D">
            <w:pPr>
              <w:jc w:val="center"/>
              <w:rPr>
                <w:rFonts w:eastAsiaTheme="minorEastAsia"/>
                <w:i/>
                <w:iCs/>
                <w:lang w:bidi="fa-IR"/>
              </w:rPr>
            </w:pPr>
            <w:r>
              <w:rPr>
                <w:rFonts w:eastAsiaTheme="minorEastAsia" w:cstheme="minorHAnsi"/>
                <w:lang w:bidi="fa-IR"/>
              </w:rPr>
              <w:t>≥</w:t>
            </w:r>
            <w:r>
              <w:rPr>
                <w:rFonts w:eastAsiaTheme="minorEastAsia"/>
                <w:lang w:bidi="fa-IR"/>
              </w:rPr>
              <w:t xml:space="preserve"> 100 </w:t>
            </w:r>
            <w:r>
              <w:rPr>
                <w:rStyle w:val="st"/>
              </w:rPr>
              <w:t>°</w:t>
            </w:r>
            <w:r w:rsidRPr="00A36305">
              <w:rPr>
                <w:rStyle w:val="st"/>
              </w:rPr>
              <w:t>F</w:t>
            </w: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IC</w:t>
            </w:r>
          </w:p>
        </w:tc>
        <w:tc>
          <w:tcPr>
            <w:tcW w:w="2338" w:type="dxa"/>
          </w:tcPr>
          <w:p w:rsidR="009B0063" w:rsidRPr="00C24403" w:rsidRDefault="009B0063" w:rsidP="0039266D">
            <w:pPr>
              <w:jc w:val="center"/>
              <w:rPr>
                <w:rFonts w:eastAsiaTheme="minorEastAsia"/>
                <w:i/>
                <w:iCs/>
                <w:lang w:bidi="fa-IR"/>
              </w:rPr>
            </w:pPr>
            <w:r>
              <w:rPr>
                <w:rFonts w:eastAsiaTheme="minorEastAsia"/>
                <w:lang w:bidi="fa-IR"/>
              </w:rPr>
              <w:t>73</w:t>
            </w:r>
            <w:r>
              <w:rPr>
                <w:rStyle w:val="st"/>
              </w:rPr>
              <w:t>°</w:t>
            </w:r>
            <w:r w:rsidRPr="00A36305">
              <w:rPr>
                <w:rStyle w:val="st"/>
              </w:rPr>
              <w:t>F</w:t>
            </w:r>
            <w:r>
              <w:rPr>
                <w:rStyle w:val="st"/>
              </w:rPr>
              <w:t xml:space="preserve"> - &lt; 100 °</w:t>
            </w:r>
            <w:r w:rsidRPr="00A36305">
              <w:rPr>
                <w:rStyle w:val="st"/>
              </w:rPr>
              <w:t>F</w:t>
            </w:r>
          </w:p>
        </w:tc>
        <w:tc>
          <w:tcPr>
            <w:tcW w:w="2338" w:type="dxa"/>
          </w:tcPr>
          <w:p w:rsidR="009B0063" w:rsidRPr="00C24403" w:rsidRDefault="009B0063" w:rsidP="0039266D">
            <w:pPr>
              <w:jc w:val="center"/>
              <w:rPr>
                <w:rFonts w:eastAsiaTheme="minorEastAsia"/>
                <w:i/>
                <w:iCs/>
                <w:lang w:bidi="fa-IR"/>
              </w:rPr>
            </w:pP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II</w:t>
            </w:r>
          </w:p>
        </w:tc>
        <w:tc>
          <w:tcPr>
            <w:tcW w:w="2338" w:type="dxa"/>
          </w:tcPr>
          <w:p w:rsidR="009B0063" w:rsidRPr="00C24403" w:rsidRDefault="009B0063" w:rsidP="0039266D">
            <w:pPr>
              <w:jc w:val="center"/>
              <w:rPr>
                <w:rFonts w:eastAsiaTheme="minorEastAsia"/>
                <w:i/>
                <w:iCs/>
                <w:lang w:bidi="fa-IR"/>
              </w:rPr>
            </w:pPr>
            <w:r>
              <w:rPr>
                <w:rFonts w:eastAsiaTheme="minorEastAsia"/>
                <w:lang w:bidi="fa-IR"/>
              </w:rPr>
              <w:t xml:space="preserve">100 </w:t>
            </w:r>
            <w:r>
              <w:rPr>
                <w:rStyle w:val="st"/>
              </w:rPr>
              <w:t>°</w:t>
            </w:r>
            <w:r w:rsidRPr="00A36305">
              <w:rPr>
                <w:rStyle w:val="st"/>
              </w:rPr>
              <w:t>F</w:t>
            </w:r>
            <w:r>
              <w:rPr>
                <w:rStyle w:val="st"/>
              </w:rPr>
              <w:t xml:space="preserve"> - &lt;140 °</w:t>
            </w:r>
            <w:r w:rsidRPr="00A36305">
              <w:rPr>
                <w:rStyle w:val="st"/>
              </w:rPr>
              <w:t>F</w:t>
            </w:r>
          </w:p>
        </w:tc>
        <w:tc>
          <w:tcPr>
            <w:tcW w:w="2338" w:type="dxa"/>
          </w:tcPr>
          <w:p w:rsidR="009B0063" w:rsidRPr="00C24403" w:rsidRDefault="009B0063" w:rsidP="0039266D">
            <w:pPr>
              <w:jc w:val="center"/>
              <w:rPr>
                <w:rFonts w:eastAsiaTheme="minorEastAsia"/>
                <w:i/>
                <w:iCs/>
                <w:lang w:bidi="fa-IR"/>
              </w:rPr>
            </w:pP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IIIA</w:t>
            </w:r>
          </w:p>
        </w:tc>
        <w:tc>
          <w:tcPr>
            <w:tcW w:w="2338" w:type="dxa"/>
          </w:tcPr>
          <w:p w:rsidR="009B0063" w:rsidRPr="00C24403" w:rsidRDefault="009B0063" w:rsidP="0039266D">
            <w:pPr>
              <w:jc w:val="center"/>
              <w:rPr>
                <w:rFonts w:eastAsiaTheme="minorEastAsia"/>
                <w:i/>
                <w:iCs/>
                <w:lang w:bidi="fa-IR"/>
              </w:rPr>
            </w:pPr>
            <w:r>
              <w:rPr>
                <w:rFonts w:eastAsiaTheme="minorEastAsia"/>
                <w:lang w:bidi="fa-IR"/>
              </w:rPr>
              <w:t xml:space="preserve">140 </w:t>
            </w:r>
            <w:r>
              <w:rPr>
                <w:rStyle w:val="st"/>
              </w:rPr>
              <w:t>°</w:t>
            </w:r>
            <w:r w:rsidRPr="00A36305">
              <w:rPr>
                <w:rStyle w:val="st"/>
              </w:rPr>
              <w:t>F</w:t>
            </w:r>
            <w:r>
              <w:rPr>
                <w:rStyle w:val="st"/>
              </w:rPr>
              <w:t xml:space="preserve"> - &lt; 200 °</w:t>
            </w:r>
            <w:r w:rsidRPr="00A36305">
              <w:rPr>
                <w:rStyle w:val="st"/>
              </w:rPr>
              <w:t>F</w:t>
            </w:r>
          </w:p>
        </w:tc>
        <w:tc>
          <w:tcPr>
            <w:tcW w:w="2338" w:type="dxa"/>
          </w:tcPr>
          <w:p w:rsidR="009B0063" w:rsidRPr="00C24403" w:rsidRDefault="009B0063" w:rsidP="0039266D">
            <w:pPr>
              <w:jc w:val="center"/>
              <w:rPr>
                <w:rFonts w:eastAsiaTheme="minorEastAsia"/>
                <w:i/>
                <w:iCs/>
                <w:lang w:bidi="fa-IR"/>
              </w:rPr>
            </w:pPr>
          </w:p>
        </w:tc>
      </w:tr>
      <w:tr w:rsidR="009B0063" w:rsidTr="0039266D">
        <w:tc>
          <w:tcPr>
            <w:tcW w:w="2337" w:type="dxa"/>
          </w:tcPr>
          <w:p w:rsidR="009B0063" w:rsidRPr="00C24403" w:rsidRDefault="009B0063" w:rsidP="0039266D">
            <w:pPr>
              <w:jc w:val="center"/>
              <w:rPr>
                <w:rFonts w:eastAsiaTheme="minorEastAsia"/>
                <w:i/>
                <w:iCs/>
                <w:lang w:bidi="fa-IR"/>
              </w:rPr>
            </w:pPr>
            <w:r>
              <w:rPr>
                <w:rFonts w:eastAsiaTheme="minorEastAsia"/>
                <w:lang w:bidi="fa-IR"/>
              </w:rPr>
              <w:t>Flammable</w:t>
            </w:r>
          </w:p>
        </w:tc>
        <w:tc>
          <w:tcPr>
            <w:tcW w:w="2337" w:type="dxa"/>
          </w:tcPr>
          <w:p w:rsidR="009B0063" w:rsidRPr="00C24403" w:rsidRDefault="009B0063" w:rsidP="0039266D">
            <w:pPr>
              <w:jc w:val="center"/>
              <w:rPr>
                <w:rFonts w:eastAsiaTheme="minorEastAsia"/>
                <w:i/>
                <w:iCs/>
                <w:lang w:bidi="fa-IR"/>
              </w:rPr>
            </w:pPr>
            <w:r>
              <w:rPr>
                <w:rFonts w:eastAsiaTheme="minorEastAsia"/>
                <w:lang w:bidi="fa-IR"/>
              </w:rPr>
              <w:t>IIIB</w:t>
            </w:r>
          </w:p>
        </w:tc>
        <w:tc>
          <w:tcPr>
            <w:tcW w:w="2338" w:type="dxa"/>
          </w:tcPr>
          <w:p w:rsidR="009B0063" w:rsidRPr="00C24403" w:rsidRDefault="009B0063" w:rsidP="0039266D">
            <w:pPr>
              <w:jc w:val="center"/>
              <w:rPr>
                <w:rFonts w:eastAsiaTheme="minorEastAsia"/>
                <w:i/>
                <w:iCs/>
                <w:lang w:bidi="fa-IR"/>
              </w:rPr>
            </w:pPr>
            <w:r>
              <w:rPr>
                <w:rFonts w:eastAsiaTheme="minorEastAsia" w:cstheme="minorHAnsi"/>
                <w:lang w:bidi="fa-IR"/>
              </w:rPr>
              <w:t>≥</w:t>
            </w:r>
            <w:r>
              <w:rPr>
                <w:rFonts w:eastAsiaTheme="minorEastAsia"/>
                <w:lang w:bidi="fa-IR"/>
              </w:rPr>
              <w:t xml:space="preserve"> 200 </w:t>
            </w:r>
            <w:r>
              <w:rPr>
                <w:rStyle w:val="st"/>
              </w:rPr>
              <w:t>°</w:t>
            </w:r>
            <w:r w:rsidRPr="00A36305">
              <w:rPr>
                <w:rStyle w:val="st"/>
              </w:rPr>
              <w:t>F</w:t>
            </w:r>
          </w:p>
        </w:tc>
        <w:tc>
          <w:tcPr>
            <w:tcW w:w="2338" w:type="dxa"/>
          </w:tcPr>
          <w:p w:rsidR="009B0063" w:rsidRPr="00C24403" w:rsidRDefault="009B0063" w:rsidP="0039266D">
            <w:pPr>
              <w:jc w:val="center"/>
              <w:rPr>
                <w:rFonts w:eastAsiaTheme="minorEastAsia"/>
                <w:i/>
                <w:iCs/>
                <w:lang w:bidi="fa-IR"/>
              </w:rPr>
            </w:pPr>
          </w:p>
        </w:tc>
      </w:tr>
    </w:tbl>
    <w:p w:rsidR="00864DD3" w:rsidRPr="009C3344" w:rsidRDefault="00864DD3" w:rsidP="009C3344">
      <w:pPr>
        <w:pStyle w:val="BodyText"/>
        <w:spacing w:before="3"/>
        <w:ind w:left="426" w:right="293"/>
        <w:rPr>
          <w:rFonts w:cstheme="majorBidi"/>
          <w:sz w:val="25"/>
        </w:rPr>
      </w:pPr>
    </w:p>
    <w:p w:rsidR="00864DD3" w:rsidRPr="009C3344" w:rsidRDefault="009C3344" w:rsidP="009B0063">
      <w:pPr>
        <w:spacing w:before="22"/>
        <w:ind w:left="426" w:right="293"/>
        <w:jc w:val="center"/>
        <w:rPr>
          <w:rFonts w:cstheme="majorBidi"/>
          <w:b/>
          <w:bCs/>
          <w:i/>
          <w:sz w:val="24"/>
          <w:szCs w:val="24"/>
        </w:rPr>
      </w:pPr>
      <w:proofErr w:type="gramStart"/>
      <w:r w:rsidRPr="009C3344">
        <w:rPr>
          <w:rFonts w:cstheme="majorBidi"/>
          <w:b/>
          <w:bCs/>
          <w:i/>
          <w:sz w:val="24"/>
          <w:szCs w:val="24"/>
        </w:rPr>
        <w:t>Figure 10.</w:t>
      </w:r>
      <w:proofErr w:type="gramEnd"/>
      <w:r w:rsidRPr="009C3344">
        <w:rPr>
          <w:rFonts w:cstheme="majorBidi"/>
          <w:b/>
          <w:bCs/>
          <w:i/>
          <w:sz w:val="24"/>
          <w:szCs w:val="24"/>
        </w:rPr>
        <w:t xml:space="preserve"> Flammable substances categorization</w:t>
      </w: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spacing w:before="13"/>
        <w:ind w:left="426" w:right="293"/>
        <w:rPr>
          <w:rFonts w:cstheme="majorBidi"/>
          <w:b/>
          <w:i/>
          <w:sz w:val="24"/>
        </w:rPr>
      </w:pPr>
    </w:p>
    <w:p w:rsidR="00864DD3" w:rsidRPr="009C3344" w:rsidRDefault="009C3344" w:rsidP="009B0063">
      <w:pPr>
        <w:pStyle w:val="BodyText"/>
        <w:spacing w:line="276" w:lineRule="auto"/>
        <w:ind w:left="426" w:right="293"/>
        <w:rPr>
          <w:rFonts w:cstheme="majorBidi"/>
        </w:rPr>
      </w:pPr>
      <w:r w:rsidRPr="009C3344">
        <w:rPr>
          <w:rFonts w:cstheme="majorBidi"/>
          <w:b/>
          <w:bCs/>
          <w:i/>
        </w:rPr>
        <w:t>4. Gas cylinder cabinets</w:t>
      </w:r>
      <w:r w:rsidRPr="009C3344">
        <w:rPr>
          <w:rFonts w:cstheme="majorBidi"/>
        </w:rPr>
        <w:t>: This also applies to the storage of gas cylinders is enclosed areas. In other words, for safety purposes, cylinders should be kept and stored in special safety cabinets. This will eliminate the dangers associated with the storage of cylinders containing hazardous gases (e.g., leakage, falling, explosion, and fires), isolate them from the outside environment, and prevent the spread of potential fires occurring in the lab environment to the cylinders.</w:t>
      </w:r>
      <w:r w:rsidR="009B0063">
        <w:rPr>
          <w:rFonts w:cstheme="majorBidi"/>
        </w:rPr>
        <w:t xml:space="preserve"> </w:t>
      </w:r>
      <w:r w:rsidRPr="009C3344">
        <w:rPr>
          <w:rFonts w:cstheme="majorBidi"/>
        </w:rPr>
        <w:t xml:space="preserve">If fumes originating from the containers of acid, base, flammable, and explosive substances are likely to get inside the cabinet, it should be equipped with a special ventilation system. </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
        <w:ind w:left="426" w:right="293"/>
        <w:rPr>
          <w:rFonts w:cstheme="majorBidi"/>
          <w:sz w:val="25"/>
        </w:rPr>
      </w:pPr>
    </w:p>
    <w:p w:rsidR="00864DD3" w:rsidRPr="009C3344" w:rsidRDefault="009C3344" w:rsidP="009B0063">
      <w:pPr>
        <w:pStyle w:val="BodyText"/>
        <w:ind w:left="426" w:right="293"/>
        <w:jc w:val="center"/>
        <w:rPr>
          <w:rFonts w:cstheme="majorBidi"/>
          <w:sz w:val="20"/>
        </w:rPr>
      </w:pPr>
      <w:r w:rsidRPr="009C3344">
        <w:rPr>
          <w:rFonts w:cstheme="majorBidi"/>
          <w:noProof/>
          <w:sz w:val="20"/>
          <w:lang w:bidi="fa-IR"/>
        </w:rPr>
        <w:drawing>
          <wp:inline distT="0" distB="0" distL="0" distR="0" wp14:anchorId="68EFDACF" wp14:editId="54AA214C">
            <wp:extent cx="2930333" cy="2603658"/>
            <wp:effectExtent l="0" t="0" r="0" b="0"/>
            <wp:docPr id="8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4.jpeg"/>
                    <pic:cNvPicPr/>
                  </pic:nvPicPr>
                  <pic:blipFill>
                    <a:blip r:embed="rId21" cstate="print"/>
                    <a:stretch>
                      <a:fillRect/>
                    </a:stretch>
                  </pic:blipFill>
                  <pic:spPr>
                    <a:xfrm>
                      <a:off x="0" y="0"/>
                      <a:ext cx="2930333" cy="2603658"/>
                    </a:xfrm>
                    <a:prstGeom prst="rect">
                      <a:avLst/>
                    </a:prstGeom>
                  </pic:spPr>
                </pic:pic>
              </a:graphicData>
            </a:graphic>
          </wp:inline>
        </w:drawing>
      </w:r>
    </w:p>
    <w:p w:rsidR="00864DD3" w:rsidRPr="009C3344" w:rsidRDefault="00864DD3" w:rsidP="009C3344">
      <w:pPr>
        <w:pStyle w:val="BodyText"/>
        <w:spacing w:before="3"/>
        <w:ind w:left="426" w:right="293"/>
        <w:rPr>
          <w:rFonts w:cstheme="majorBidi"/>
          <w:sz w:val="6"/>
        </w:rPr>
      </w:pPr>
    </w:p>
    <w:p w:rsidR="00864DD3" w:rsidRPr="009C3344" w:rsidRDefault="009C3344" w:rsidP="009B0063">
      <w:pPr>
        <w:spacing w:before="8"/>
        <w:ind w:left="426" w:right="293"/>
        <w:jc w:val="center"/>
        <w:rPr>
          <w:rFonts w:cstheme="majorBidi"/>
          <w:b/>
          <w:bCs/>
          <w:i/>
          <w:sz w:val="24"/>
          <w:szCs w:val="24"/>
        </w:rPr>
      </w:pPr>
      <w:proofErr w:type="gramStart"/>
      <w:r w:rsidRPr="009C3344">
        <w:rPr>
          <w:rFonts w:cstheme="majorBidi"/>
          <w:b/>
          <w:bCs/>
          <w:i/>
          <w:sz w:val="24"/>
          <w:szCs w:val="24"/>
        </w:rPr>
        <w:t>Figure 11.</w:t>
      </w:r>
      <w:proofErr w:type="gramEnd"/>
      <w:r w:rsidRPr="009C3344">
        <w:rPr>
          <w:rFonts w:cstheme="majorBidi"/>
          <w:b/>
          <w:bCs/>
          <w:i/>
          <w:sz w:val="24"/>
          <w:szCs w:val="24"/>
        </w:rPr>
        <w:t xml:space="preserve"> Gas cylinder Cabinet</w:t>
      </w:r>
    </w:p>
    <w:p w:rsidR="00864DD3" w:rsidRPr="009C3344" w:rsidRDefault="00864DD3" w:rsidP="009C3344">
      <w:pPr>
        <w:pStyle w:val="BodyText"/>
        <w:spacing w:before="11"/>
        <w:ind w:left="426" w:right="293"/>
        <w:rPr>
          <w:rFonts w:cstheme="majorBidi"/>
          <w:b/>
          <w:i/>
          <w:sz w:val="12"/>
        </w:rPr>
      </w:pPr>
    </w:p>
    <w:p w:rsidR="00864DD3" w:rsidRPr="009C3344" w:rsidRDefault="009C3344" w:rsidP="009C3344">
      <w:pPr>
        <w:pStyle w:val="Heading3"/>
        <w:ind w:left="426" w:right="293"/>
        <w:rPr>
          <w:rFonts w:asciiTheme="majorBidi" w:hAnsiTheme="majorBidi" w:cstheme="majorBidi"/>
          <w:b w:val="0"/>
          <w:bCs w:val="0"/>
          <w:i w:val="0"/>
          <w:sz w:val="2"/>
          <w:szCs w:val="2"/>
        </w:rPr>
      </w:pPr>
      <w:bookmarkStart w:id="53" w:name="_Toc517510474"/>
      <w:r w:rsidRPr="009C3344">
        <w:rPr>
          <w:rFonts w:asciiTheme="majorBidi" w:hAnsiTheme="majorBidi" w:cstheme="majorBidi"/>
        </w:rPr>
        <w:t>6-6-2 Advantages of Safety Cabinets</w:t>
      </w:r>
      <w:bookmarkEnd w:id="53"/>
    </w:p>
    <w:p w:rsidR="009B0063" w:rsidRDefault="009C3344" w:rsidP="009C3344">
      <w:pPr>
        <w:pStyle w:val="BodyText"/>
        <w:spacing w:before="62" w:line="276" w:lineRule="auto"/>
        <w:ind w:left="426" w:right="293"/>
        <w:rPr>
          <w:rFonts w:cstheme="majorBidi"/>
        </w:rPr>
      </w:pPr>
      <w:r w:rsidRPr="009C3344">
        <w:rPr>
          <w:rFonts w:cstheme="majorBidi"/>
        </w:rPr>
        <w:t xml:space="preserve">1. Keeping the lab organized and in order. </w:t>
      </w:r>
    </w:p>
    <w:p w:rsidR="00864DD3" w:rsidRPr="009C3344" w:rsidRDefault="009C3344" w:rsidP="009C3344">
      <w:pPr>
        <w:pStyle w:val="BodyText"/>
        <w:spacing w:before="62" w:line="276" w:lineRule="auto"/>
        <w:ind w:left="426" w:right="293"/>
        <w:rPr>
          <w:rFonts w:cstheme="majorBidi"/>
        </w:rPr>
      </w:pPr>
      <w:r w:rsidRPr="009C3344">
        <w:rPr>
          <w:rFonts w:cstheme="majorBidi"/>
        </w:rPr>
        <w:t>2. Minimizing the hazards associated with the transfer of highly dangerous chemicals by reducing the need to transfer them from the storage point to the point to the consumption point</w:t>
      </w:r>
    </w:p>
    <w:p w:rsidR="009B0063" w:rsidRDefault="009C3344" w:rsidP="009C3344">
      <w:pPr>
        <w:pStyle w:val="BodyText"/>
        <w:spacing w:before="58" w:line="276" w:lineRule="auto"/>
        <w:ind w:left="426" w:right="293"/>
        <w:rPr>
          <w:rFonts w:cstheme="majorBidi"/>
        </w:rPr>
      </w:pPr>
      <w:r w:rsidRPr="009C3344">
        <w:rPr>
          <w:rFonts w:cstheme="majorBidi"/>
        </w:rPr>
        <w:t xml:space="preserve">3. Creating a working environment with maximum safety </w:t>
      </w:r>
    </w:p>
    <w:p w:rsidR="00864DD3" w:rsidRPr="009C3344" w:rsidRDefault="009C3344" w:rsidP="009C3344">
      <w:pPr>
        <w:pStyle w:val="BodyText"/>
        <w:spacing w:before="58" w:line="276" w:lineRule="auto"/>
        <w:ind w:left="426" w:right="293"/>
        <w:rPr>
          <w:rFonts w:cstheme="majorBidi"/>
        </w:rPr>
      </w:pPr>
      <w:r w:rsidRPr="009C3344">
        <w:rPr>
          <w:rFonts w:cstheme="majorBidi"/>
        </w:rPr>
        <w:t>4. Preventing fire from entering the cabinet for a maximum period of 90 minutes and, in turn, keeping fire from spreading to the other parts of the building</w:t>
      </w:r>
    </w:p>
    <w:p w:rsidR="00864DD3" w:rsidRPr="009C3344" w:rsidRDefault="009C3344" w:rsidP="009C3344">
      <w:pPr>
        <w:pStyle w:val="BodyText"/>
        <w:spacing w:before="58"/>
        <w:ind w:left="426" w:right="293"/>
        <w:rPr>
          <w:rFonts w:cstheme="majorBidi"/>
        </w:rPr>
      </w:pPr>
      <w:r w:rsidRPr="009C3344">
        <w:rPr>
          <w:rFonts w:cstheme="majorBidi"/>
        </w:rPr>
        <w:t xml:space="preserve">5. Evacuating toxic and foul-smelling fumes through advanced ventilation systems </w:t>
      </w:r>
    </w:p>
    <w:p w:rsidR="00864DD3" w:rsidRPr="009C3344" w:rsidRDefault="009C3344" w:rsidP="009C3344">
      <w:pPr>
        <w:pStyle w:val="BodyText"/>
        <w:spacing w:before="60"/>
        <w:ind w:left="426" w:right="293"/>
        <w:rPr>
          <w:rFonts w:cstheme="majorBidi"/>
          <w:sz w:val="22"/>
          <w:szCs w:val="22"/>
        </w:rPr>
      </w:pPr>
      <w:r w:rsidRPr="009C3344">
        <w:rPr>
          <w:rFonts w:cstheme="majorBidi"/>
        </w:rPr>
        <w:t>6. Preventing explosions</w:t>
      </w:r>
    </w:p>
    <w:p w:rsidR="00864DD3" w:rsidRPr="009C3344" w:rsidRDefault="009C3344" w:rsidP="009C3344">
      <w:pPr>
        <w:pStyle w:val="BodyText"/>
        <w:spacing w:before="56"/>
        <w:ind w:left="426" w:right="293"/>
        <w:rPr>
          <w:rFonts w:cstheme="majorBidi"/>
          <w:sz w:val="22"/>
          <w:szCs w:val="22"/>
        </w:rPr>
      </w:pPr>
      <w:r w:rsidRPr="009C3344">
        <w:rPr>
          <w:rFonts w:cstheme="majorBidi"/>
        </w:rPr>
        <w:t>7. Extending the safe escape time needed during fires</w:t>
      </w:r>
    </w:p>
    <w:p w:rsidR="00864DD3" w:rsidRPr="009C3344" w:rsidRDefault="009C3344" w:rsidP="009C3344">
      <w:pPr>
        <w:pStyle w:val="BodyText"/>
        <w:spacing w:before="59"/>
        <w:ind w:left="426" w:right="293"/>
        <w:rPr>
          <w:rFonts w:cstheme="majorBidi"/>
          <w:sz w:val="22"/>
          <w:szCs w:val="22"/>
        </w:rPr>
      </w:pPr>
      <w:r w:rsidRPr="009C3344">
        <w:rPr>
          <w:rFonts w:cstheme="majorBidi"/>
        </w:rPr>
        <w:t>8. Extending the time available for providing relief services and controlling and extinguishing fires</w:t>
      </w:r>
    </w:p>
    <w:p w:rsidR="00864DD3" w:rsidRPr="009C3344" w:rsidRDefault="00864DD3" w:rsidP="009C3344">
      <w:pPr>
        <w:pStyle w:val="BodyText"/>
        <w:spacing w:before="14"/>
        <w:ind w:left="426" w:right="293"/>
        <w:rPr>
          <w:rFonts w:cstheme="majorBidi"/>
          <w:sz w:val="19"/>
        </w:rPr>
      </w:pPr>
    </w:p>
    <w:p w:rsidR="00864DD3" w:rsidRPr="009C3344" w:rsidRDefault="009C3344" w:rsidP="009C3344">
      <w:pPr>
        <w:pStyle w:val="Heading3"/>
        <w:tabs>
          <w:tab w:val="left" w:pos="1550"/>
        </w:tabs>
        <w:ind w:left="426" w:right="293"/>
        <w:rPr>
          <w:rFonts w:asciiTheme="majorBidi" w:hAnsiTheme="majorBidi" w:cstheme="majorBidi"/>
          <w:b w:val="0"/>
          <w:bCs w:val="0"/>
          <w:i w:val="0"/>
          <w:sz w:val="2"/>
          <w:szCs w:val="2"/>
        </w:rPr>
      </w:pPr>
      <w:bookmarkStart w:id="54" w:name="_Toc517510475"/>
      <w:r w:rsidRPr="009C3344">
        <w:rPr>
          <w:rFonts w:asciiTheme="majorBidi" w:hAnsiTheme="majorBidi" w:cstheme="majorBidi"/>
        </w:rPr>
        <w:t>6-7 Safety Shower and Eye Wash</w:t>
      </w:r>
      <w:bookmarkEnd w:id="54"/>
    </w:p>
    <w:p w:rsidR="00864DD3" w:rsidRPr="009C3344" w:rsidRDefault="00864DD3" w:rsidP="009C3344">
      <w:pPr>
        <w:pStyle w:val="BodyText"/>
        <w:spacing w:before="11"/>
        <w:ind w:left="426" w:right="293"/>
        <w:rPr>
          <w:rFonts w:cstheme="majorBidi"/>
          <w:b/>
          <w:i/>
          <w:sz w:val="6"/>
        </w:rPr>
      </w:pPr>
    </w:p>
    <w:p w:rsidR="00864DD3" w:rsidRPr="009C3344" w:rsidRDefault="009C3344" w:rsidP="009C3344">
      <w:pPr>
        <w:pStyle w:val="BodyText"/>
        <w:spacing w:before="18"/>
        <w:ind w:left="426" w:right="293"/>
        <w:rPr>
          <w:rFonts w:cstheme="majorBidi"/>
        </w:rPr>
      </w:pPr>
      <w:r w:rsidRPr="009C3344">
        <w:rPr>
          <w:rFonts w:cstheme="majorBidi"/>
        </w:rPr>
        <w:t>A) Safety Shower</w:t>
      </w:r>
    </w:p>
    <w:p w:rsidR="00864DD3" w:rsidRPr="009C3344" w:rsidRDefault="00605174" w:rsidP="003D180B">
      <w:pPr>
        <w:pStyle w:val="BodyText"/>
        <w:numPr>
          <w:ilvl w:val="0"/>
          <w:numId w:val="23"/>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Safety showers should be installed in all areas where corrosive or toxic substances are used and stored. They should be accessible by lab personnel within at least 10 seconds.</w:t>
      </w:r>
    </w:p>
    <w:p w:rsidR="00864DD3" w:rsidRPr="009C3344" w:rsidRDefault="00605174" w:rsidP="003D180B">
      <w:pPr>
        <w:pStyle w:val="BodyText"/>
        <w:numPr>
          <w:ilvl w:val="0"/>
          <w:numId w:val="23"/>
        </w:numPr>
        <w:tabs>
          <w:tab w:val="left" w:pos="3125"/>
        </w:tabs>
        <w:spacing w:before="59"/>
        <w:ind w:right="293"/>
        <w:rPr>
          <w:rFonts w:cstheme="majorBidi"/>
          <w:sz w:val="22"/>
          <w:szCs w:val="22"/>
        </w:rPr>
      </w:pPr>
      <w:r>
        <w:rPr>
          <w:rFonts w:cstheme="majorBidi"/>
          <w:sz w:val="22"/>
          <w:szCs w:val="22"/>
        </w:rPr>
        <w:t xml:space="preserve"> </w:t>
      </w:r>
      <w:r w:rsidR="009C3344" w:rsidRPr="009C3344">
        <w:rPr>
          <w:rFonts w:cstheme="majorBidi"/>
        </w:rPr>
        <w:t>Safety showers should be easily accessible with no barrier or obstacle blocking the way.</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9C3344" w:rsidP="003D180B">
      <w:pPr>
        <w:pStyle w:val="BodyText"/>
        <w:numPr>
          <w:ilvl w:val="0"/>
          <w:numId w:val="23"/>
        </w:numPr>
        <w:tabs>
          <w:tab w:val="left" w:pos="1610"/>
        </w:tabs>
        <w:spacing w:before="70"/>
        <w:ind w:right="293"/>
        <w:rPr>
          <w:rFonts w:cstheme="majorBidi"/>
          <w:sz w:val="22"/>
        </w:rPr>
      </w:pPr>
      <w:r w:rsidRPr="009C3344">
        <w:rPr>
          <w:rFonts w:cstheme="majorBidi"/>
        </w:rPr>
        <w:lastRenderedPageBreak/>
        <w:t>Safety showers should be installed in places where accumulation of water is unlikely. They should also be easy to clean.</w:t>
      </w:r>
      <w:r w:rsidR="00605174">
        <w:rPr>
          <w:rFonts w:cstheme="majorBidi"/>
        </w:rPr>
        <w:t xml:space="preserve"> </w:t>
      </w:r>
    </w:p>
    <w:p w:rsidR="00864DD3" w:rsidRPr="009C3344" w:rsidRDefault="00605174" w:rsidP="003D180B">
      <w:pPr>
        <w:pStyle w:val="BodyText"/>
        <w:numPr>
          <w:ilvl w:val="0"/>
          <w:numId w:val="23"/>
        </w:numPr>
        <w:tabs>
          <w:tab w:val="left" w:pos="2823"/>
        </w:tabs>
        <w:spacing w:before="56"/>
        <w:ind w:right="293"/>
        <w:rPr>
          <w:rFonts w:cstheme="majorBidi"/>
        </w:rPr>
      </w:pPr>
      <w:r>
        <w:rPr>
          <w:rFonts w:cstheme="majorBidi"/>
          <w:sz w:val="22"/>
          <w:szCs w:val="22"/>
        </w:rPr>
        <w:t xml:space="preserve"> </w:t>
      </w:r>
      <w:r w:rsidR="009C3344" w:rsidRPr="009C3344">
        <w:rPr>
          <w:rFonts w:cstheme="majorBidi"/>
        </w:rPr>
        <w:t>Make sure all the personnel are aware of the locations of safety showers within the lab environment and the neighboring areas.</w:t>
      </w:r>
    </w:p>
    <w:p w:rsidR="00864DD3" w:rsidRPr="009C3344" w:rsidRDefault="009C3344" w:rsidP="003D180B">
      <w:pPr>
        <w:pStyle w:val="BodyText"/>
        <w:numPr>
          <w:ilvl w:val="0"/>
          <w:numId w:val="23"/>
        </w:numPr>
        <w:spacing w:before="59"/>
        <w:ind w:right="293"/>
        <w:rPr>
          <w:rFonts w:cstheme="majorBidi"/>
          <w:sz w:val="22"/>
          <w:szCs w:val="22"/>
        </w:rPr>
      </w:pPr>
      <w:r w:rsidRPr="009C3344">
        <w:rPr>
          <w:rFonts w:cstheme="majorBidi"/>
        </w:rPr>
        <w:t>The safety shower location should be marked with green and white signs.</w:t>
      </w:r>
    </w:p>
    <w:p w:rsidR="00864DD3" w:rsidRPr="009C3344" w:rsidRDefault="00605174" w:rsidP="003D180B">
      <w:pPr>
        <w:pStyle w:val="BodyText"/>
        <w:numPr>
          <w:ilvl w:val="0"/>
          <w:numId w:val="23"/>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Safety showers should be annually tested with the results recorded on specials labels or cards.</w:t>
      </w:r>
    </w:p>
    <w:p w:rsidR="00864DD3" w:rsidRPr="009C3344" w:rsidRDefault="00605174" w:rsidP="003D180B">
      <w:pPr>
        <w:pStyle w:val="BodyText"/>
        <w:numPr>
          <w:ilvl w:val="0"/>
          <w:numId w:val="23"/>
        </w:numPr>
        <w:tabs>
          <w:tab w:val="left" w:pos="2819"/>
        </w:tabs>
        <w:spacing w:before="59"/>
        <w:ind w:right="293"/>
        <w:rPr>
          <w:rFonts w:cstheme="majorBidi"/>
        </w:rPr>
      </w:pPr>
      <w:r>
        <w:rPr>
          <w:rFonts w:cstheme="majorBidi"/>
          <w:sz w:val="22"/>
          <w:szCs w:val="22"/>
        </w:rPr>
        <w:t xml:space="preserve"> </w:t>
      </w:r>
      <w:r w:rsidR="009C3344" w:rsidRPr="009C3344">
        <w:rPr>
          <w:rFonts w:cstheme="majorBidi"/>
        </w:rPr>
        <w:t>The tank supplying water to the safety shower should supply at least 20 gallons (80 liter) of water per 15 minutes.</w:t>
      </w:r>
    </w:p>
    <w:p w:rsidR="00864DD3" w:rsidRPr="009C3344" w:rsidRDefault="00605174" w:rsidP="003D180B">
      <w:pPr>
        <w:pStyle w:val="BodyText"/>
        <w:numPr>
          <w:ilvl w:val="0"/>
          <w:numId w:val="23"/>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The water pressure should not be too high to create discomfort and pain for the user when sprayed.</w:t>
      </w:r>
    </w:p>
    <w:p w:rsidR="00864DD3" w:rsidRPr="009C3344" w:rsidRDefault="00605174" w:rsidP="003D180B">
      <w:pPr>
        <w:pStyle w:val="BodyText"/>
        <w:numPr>
          <w:ilvl w:val="0"/>
          <w:numId w:val="23"/>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Water temperature should be around body temperature (32°C - 35°C).</w:t>
      </w:r>
    </w:p>
    <w:p w:rsidR="00864DD3" w:rsidRPr="009C3344" w:rsidRDefault="00605174" w:rsidP="003D180B">
      <w:pPr>
        <w:pStyle w:val="BodyText"/>
        <w:numPr>
          <w:ilvl w:val="0"/>
          <w:numId w:val="23"/>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Instructions on how to activate and deactivate the safety shower should be available near the shower and clearly visible.</w:t>
      </w:r>
    </w:p>
    <w:p w:rsidR="00864DD3" w:rsidRPr="009C3344" w:rsidRDefault="00605174" w:rsidP="003D180B">
      <w:pPr>
        <w:pStyle w:val="BodyText"/>
        <w:numPr>
          <w:ilvl w:val="0"/>
          <w:numId w:val="23"/>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Safety showers could be activated by a pedal (by foot) or a handle (by hand).</w:t>
      </w:r>
    </w:p>
    <w:p w:rsidR="00864DD3" w:rsidRPr="009C3344" w:rsidRDefault="00605174" w:rsidP="003D180B">
      <w:pPr>
        <w:pStyle w:val="BodyText"/>
        <w:numPr>
          <w:ilvl w:val="0"/>
          <w:numId w:val="23"/>
        </w:numPr>
        <w:tabs>
          <w:tab w:val="left" w:pos="1610"/>
        </w:tabs>
        <w:spacing w:before="59" w:line="276" w:lineRule="auto"/>
        <w:ind w:right="293"/>
        <w:rPr>
          <w:rFonts w:cstheme="majorBidi"/>
        </w:rPr>
      </w:pPr>
      <w:r>
        <w:rPr>
          <w:rFonts w:cstheme="majorBidi"/>
          <w:sz w:val="22"/>
          <w:szCs w:val="22"/>
        </w:rPr>
        <w:t xml:space="preserve"> </w:t>
      </w:r>
      <w:r w:rsidR="009C3344" w:rsidRPr="009C3344">
        <w:rPr>
          <w:rFonts w:cstheme="majorBidi"/>
        </w:rPr>
        <w:t>Safety showers should be inspected at least once per year.</w:t>
      </w:r>
    </w:p>
    <w:p w:rsidR="00864DD3" w:rsidRPr="009C3344" w:rsidRDefault="00605174" w:rsidP="003D180B">
      <w:pPr>
        <w:pStyle w:val="BodyText"/>
        <w:numPr>
          <w:ilvl w:val="0"/>
          <w:numId w:val="23"/>
        </w:numPr>
        <w:tabs>
          <w:tab w:val="left" w:pos="2831"/>
        </w:tabs>
        <w:ind w:right="293"/>
        <w:rPr>
          <w:rFonts w:cstheme="majorBidi"/>
        </w:rPr>
      </w:pPr>
      <w:r>
        <w:rPr>
          <w:rFonts w:cstheme="majorBidi"/>
          <w:sz w:val="22"/>
          <w:szCs w:val="22"/>
        </w:rPr>
        <w:t xml:space="preserve"> </w:t>
      </w:r>
      <w:r w:rsidR="009C3344" w:rsidRPr="009C3344">
        <w:rPr>
          <w:rFonts w:cstheme="majorBidi"/>
        </w:rPr>
        <w:t>Safety showers should not be places bear electricity sources as the potential contact between water and electricity source poses the risk of electric shock.</w:t>
      </w:r>
    </w:p>
    <w:p w:rsidR="00864DD3" w:rsidRPr="009C3344" w:rsidRDefault="00864DD3" w:rsidP="009C3344">
      <w:pPr>
        <w:pStyle w:val="BodyText"/>
        <w:spacing w:before="58"/>
        <w:ind w:left="426" w:right="293"/>
        <w:rPr>
          <w:rFonts w:cstheme="majorBidi"/>
        </w:rPr>
      </w:pPr>
    </w:p>
    <w:p w:rsidR="00864DD3" w:rsidRPr="009C3344" w:rsidRDefault="009C3344" w:rsidP="009C3344">
      <w:pPr>
        <w:pStyle w:val="BodyText"/>
        <w:spacing w:before="56"/>
        <w:ind w:left="426" w:right="293"/>
        <w:rPr>
          <w:rFonts w:cstheme="majorBidi"/>
        </w:rPr>
      </w:pPr>
      <w:r w:rsidRPr="009C3344">
        <w:rPr>
          <w:rFonts w:cstheme="majorBidi"/>
        </w:rPr>
        <w:t>B) Eye Wash</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The emergency eye wash should be used wherever corrosive substances, hot liquids or other eye irritants are used.</w:t>
      </w:r>
    </w:p>
    <w:p w:rsidR="00864DD3" w:rsidRPr="009C3344" w:rsidRDefault="009C3344" w:rsidP="003D180B">
      <w:pPr>
        <w:pStyle w:val="BodyText"/>
        <w:numPr>
          <w:ilvl w:val="0"/>
          <w:numId w:val="24"/>
        </w:numPr>
        <w:spacing w:before="59"/>
        <w:ind w:right="293"/>
        <w:rPr>
          <w:rFonts w:cstheme="majorBidi"/>
        </w:rPr>
      </w:pPr>
      <w:r w:rsidRPr="009C3344">
        <w:rPr>
          <w:rFonts w:cstheme="majorBidi"/>
        </w:rPr>
        <w:t>Individuals should be aware of the locations of the eye washes and know how to operate them.</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Locations of emergency eye washes should be marked with special signs. These signs are usually white and green.</w:t>
      </w:r>
    </w:p>
    <w:p w:rsidR="00864DD3" w:rsidRPr="009C3344" w:rsidRDefault="00605174" w:rsidP="003D180B">
      <w:pPr>
        <w:pStyle w:val="BodyText"/>
        <w:numPr>
          <w:ilvl w:val="0"/>
          <w:numId w:val="24"/>
        </w:numPr>
        <w:tabs>
          <w:tab w:val="left" w:pos="1610"/>
        </w:tabs>
        <w:spacing w:before="57"/>
        <w:ind w:right="293"/>
        <w:rPr>
          <w:rFonts w:cstheme="majorBidi"/>
        </w:rPr>
      </w:pPr>
      <w:r>
        <w:rPr>
          <w:rFonts w:cstheme="majorBidi"/>
          <w:sz w:val="22"/>
          <w:szCs w:val="22"/>
        </w:rPr>
        <w:t xml:space="preserve"> </w:t>
      </w:r>
      <w:r w:rsidR="009C3344" w:rsidRPr="009C3344">
        <w:rPr>
          <w:rFonts w:cstheme="majorBidi"/>
        </w:rPr>
        <w:t>Eye wash tests should be conducted once per week.</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Eye washes should be installed in the lab’s main area and be easily accessible.</w:t>
      </w:r>
    </w:p>
    <w:p w:rsidR="00864DD3" w:rsidRPr="009C3344" w:rsidRDefault="00605174" w:rsidP="003D180B">
      <w:pPr>
        <w:pStyle w:val="BodyText"/>
        <w:numPr>
          <w:ilvl w:val="0"/>
          <w:numId w:val="24"/>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Eye washes should not be enclosed by physical barriers or be inly accessible through winding routes.</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An ideal eye wash station should be centrally located along the exit path or in any other appropriate place easily accessible by all personnel.</w:t>
      </w:r>
    </w:p>
    <w:p w:rsidR="00864DD3" w:rsidRPr="009C3344" w:rsidRDefault="009C3344" w:rsidP="003D180B">
      <w:pPr>
        <w:pStyle w:val="BodyText"/>
        <w:numPr>
          <w:ilvl w:val="0"/>
          <w:numId w:val="24"/>
        </w:numPr>
        <w:spacing w:before="56"/>
        <w:ind w:right="293"/>
        <w:rPr>
          <w:rFonts w:cstheme="majorBidi"/>
        </w:rPr>
      </w:pPr>
      <w:r w:rsidRPr="009C3344">
        <w:rPr>
          <w:rFonts w:cstheme="majorBidi"/>
        </w:rPr>
        <w:t>It is recommended that the eye wash station be installed near where strong acids and bases are being frequently used.</w:t>
      </w:r>
    </w:p>
    <w:p w:rsidR="00864DD3" w:rsidRPr="009C3344" w:rsidRDefault="00864DD3" w:rsidP="009C3344">
      <w:pPr>
        <w:pStyle w:val="BodyText"/>
        <w:spacing w:before="59"/>
        <w:ind w:left="426" w:right="293"/>
        <w:rPr>
          <w:rFonts w:cstheme="majorBidi"/>
          <w:sz w:val="22"/>
          <w:szCs w:val="22"/>
        </w:rPr>
      </w:pP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605174" w:rsidP="003D180B">
      <w:pPr>
        <w:pStyle w:val="BodyText"/>
        <w:numPr>
          <w:ilvl w:val="0"/>
          <w:numId w:val="24"/>
        </w:numPr>
        <w:tabs>
          <w:tab w:val="left" w:pos="1610"/>
        </w:tabs>
        <w:spacing w:before="70" w:line="276" w:lineRule="auto"/>
        <w:ind w:right="293"/>
        <w:rPr>
          <w:rFonts w:cstheme="majorBidi"/>
        </w:rPr>
      </w:pPr>
      <w:r>
        <w:rPr>
          <w:rFonts w:cstheme="majorBidi"/>
          <w:sz w:val="22"/>
          <w:szCs w:val="22"/>
        </w:rPr>
        <w:lastRenderedPageBreak/>
        <w:t xml:space="preserve"> </w:t>
      </w:r>
      <w:r w:rsidR="009C3344" w:rsidRPr="009C3344">
        <w:rPr>
          <w:rFonts w:cstheme="majorBidi"/>
        </w:rPr>
        <w:t>Small bottles of water (0.5 or 1 liter) are not an acceptable alternative option to eye washes. However, they can be helpful if used along the eye wash. In cases where both eyes have been in contact with and injured by chemicals, they should be unstoppably washed with a flow of potable water for 15-20 minutes.</w:t>
      </w:r>
    </w:p>
    <w:p w:rsidR="00864DD3" w:rsidRPr="009C3344" w:rsidRDefault="009C3344" w:rsidP="003D180B">
      <w:pPr>
        <w:pStyle w:val="BodyText"/>
        <w:numPr>
          <w:ilvl w:val="0"/>
          <w:numId w:val="24"/>
        </w:numPr>
        <w:tabs>
          <w:tab w:val="left" w:pos="1610"/>
        </w:tabs>
        <w:spacing w:before="56"/>
        <w:ind w:right="293"/>
        <w:rPr>
          <w:rFonts w:cstheme="majorBidi"/>
          <w:sz w:val="22"/>
        </w:rPr>
      </w:pPr>
      <w:r w:rsidRPr="009C3344">
        <w:rPr>
          <w:rFonts w:cstheme="majorBidi"/>
        </w:rPr>
        <w:t>When using small water bottles (0.5 or 1 liter), make sure they are clean and uncontaminated.</w:t>
      </w:r>
      <w:r w:rsidR="00605174">
        <w:rPr>
          <w:rFonts w:cstheme="majorBidi"/>
        </w:rPr>
        <w:t xml:space="preserve"> </w:t>
      </w:r>
    </w:p>
    <w:p w:rsidR="00864DD3" w:rsidRPr="009C3344" w:rsidRDefault="00605174" w:rsidP="003D180B">
      <w:pPr>
        <w:pStyle w:val="BodyText"/>
        <w:numPr>
          <w:ilvl w:val="0"/>
          <w:numId w:val="24"/>
        </w:numPr>
        <w:tabs>
          <w:tab w:val="left" w:pos="1610"/>
        </w:tabs>
        <w:spacing w:before="60"/>
        <w:ind w:right="293"/>
        <w:rPr>
          <w:rFonts w:cstheme="majorBidi"/>
        </w:rPr>
      </w:pPr>
      <w:r>
        <w:rPr>
          <w:rFonts w:cstheme="majorBidi"/>
          <w:sz w:val="22"/>
          <w:szCs w:val="22"/>
        </w:rPr>
        <w:t xml:space="preserve"> </w:t>
      </w:r>
      <w:r w:rsidR="009C3344" w:rsidRPr="009C3344">
        <w:rPr>
          <w:rFonts w:cstheme="majorBidi"/>
        </w:rPr>
        <w:t>Eye wash stations should supply sufficient amount of water (min. 0.4 gallon (1.5 liter) per minute and pressure of approximately 30 psig).</w:t>
      </w:r>
    </w:p>
    <w:p w:rsidR="00864DD3" w:rsidRPr="009C3344" w:rsidRDefault="00605174" w:rsidP="003D180B">
      <w:pPr>
        <w:pStyle w:val="BodyText"/>
        <w:numPr>
          <w:ilvl w:val="0"/>
          <w:numId w:val="24"/>
        </w:numPr>
        <w:tabs>
          <w:tab w:val="left" w:pos="1613"/>
        </w:tabs>
        <w:spacing w:before="56" w:line="276" w:lineRule="auto"/>
        <w:ind w:right="293"/>
        <w:rPr>
          <w:rFonts w:cstheme="majorBidi"/>
        </w:rPr>
      </w:pPr>
      <w:r>
        <w:rPr>
          <w:rFonts w:cstheme="majorBidi"/>
          <w:sz w:val="22"/>
          <w:szCs w:val="22"/>
        </w:rPr>
        <w:t xml:space="preserve"> </w:t>
      </w:r>
      <w:r w:rsidR="009C3344" w:rsidRPr="009C3344">
        <w:rPr>
          <w:rFonts w:cstheme="majorBidi"/>
        </w:rPr>
        <w:t>The valves used to turn on and off the water flow should be manually operated with minimum effort. However, there are several mechanisms to control the water flow. The most suitable mechanism involves the use of a pedal. The injured can push the pedal with his/her foot (eye washes cannot be manually activated/deactivated).</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It is recommended that eye washes be installed in the same place where safety showers are placed. Eye wash nozzles should be installed at a 6 inch distance from the wall and 33-45 inches above the floor.</w:t>
      </w:r>
    </w:p>
    <w:p w:rsidR="00864DD3" w:rsidRPr="009C3344" w:rsidRDefault="00605174" w:rsidP="003D180B">
      <w:pPr>
        <w:pStyle w:val="BodyText"/>
        <w:numPr>
          <w:ilvl w:val="0"/>
          <w:numId w:val="24"/>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The water temperature should be around body temperature.</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All eye washes should be periodically inspected according to the relevant schedule. Any defect should be immediately repaired.</w:t>
      </w:r>
    </w:p>
    <w:p w:rsidR="00864DD3" w:rsidRPr="009C3344" w:rsidRDefault="00605174" w:rsidP="003D180B">
      <w:pPr>
        <w:pStyle w:val="BodyText"/>
        <w:numPr>
          <w:ilvl w:val="0"/>
          <w:numId w:val="24"/>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A summarized version of the instructions should be available so the users know how to use the device, help the injured, and fully open one’s eye so that water could reach the damaged tissues.</w:t>
      </w:r>
    </w:p>
    <w:p w:rsidR="00864DD3" w:rsidRPr="009C3344" w:rsidRDefault="00605174" w:rsidP="003D180B">
      <w:pPr>
        <w:pStyle w:val="BodyText"/>
        <w:numPr>
          <w:ilvl w:val="0"/>
          <w:numId w:val="24"/>
        </w:numPr>
        <w:tabs>
          <w:tab w:val="left" w:pos="1610"/>
        </w:tabs>
        <w:spacing w:before="56" w:line="276" w:lineRule="auto"/>
        <w:ind w:right="293"/>
        <w:rPr>
          <w:rFonts w:cstheme="majorBidi"/>
        </w:rPr>
      </w:pPr>
      <w:r>
        <w:rPr>
          <w:rFonts w:cstheme="majorBidi"/>
          <w:sz w:val="22"/>
          <w:szCs w:val="22"/>
        </w:rPr>
        <w:t xml:space="preserve"> </w:t>
      </w:r>
      <w:r w:rsidR="009C3344" w:rsidRPr="009C3344">
        <w:rPr>
          <w:rFonts w:cstheme="majorBidi"/>
        </w:rPr>
        <w:t>The lab personnel should receive continuous training on how to use the eye wash and react in situation when they need to use the device.</w:t>
      </w:r>
    </w:p>
    <w:p w:rsidR="00864DD3" w:rsidRPr="009C3344" w:rsidRDefault="00864DD3" w:rsidP="009C3344">
      <w:pPr>
        <w:pStyle w:val="BodyText"/>
        <w:ind w:left="426" w:right="293"/>
        <w:rPr>
          <w:rFonts w:cstheme="majorBidi"/>
          <w:sz w:val="20"/>
        </w:rPr>
      </w:pPr>
    </w:p>
    <w:p w:rsidR="00864DD3" w:rsidRPr="009C3344" w:rsidRDefault="009C3344" w:rsidP="009C3344">
      <w:pPr>
        <w:pStyle w:val="Heading3"/>
        <w:tabs>
          <w:tab w:val="left" w:pos="9180"/>
        </w:tabs>
        <w:ind w:left="426" w:right="293"/>
        <w:rPr>
          <w:rFonts w:asciiTheme="majorBidi" w:hAnsiTheme="majorBidi" w:cstheme="majorBidi"/>
          <w:b w:val="0"/>
          <w:bCs w:val="0"/>
          <w:i w:val="0"/>
          <w:sz w:val="2"/>
          <w:szCs w:val="2"/>
        </w:rPr>
      </w:pPr>
      <w:bookmarkStart w:id="55" w:name="_Toc517510476"/>
      <w:r w:rsidRPr="009C3344">
        <w:rPr>
          <w:rFonts w:asciiTheme="majorBidi" w:hAnsiTheme="majorBidi" w:cstheme="majorBidi"/>
        </w:rPr>
        <w:t>6-8 Chemicals Storage</w:t>
      </w:r>
      <w:bookmarkEnd w:id="55"/>
    </w:p>
    <w:p w:rsidR="00864DD3" w:rsidRPr="00C663AA" w:rsidRDefault="009C3344" w:rsidP="009C3344">
      <w:pPr>
        <w:spacing w:before="123"/>
        <w:ind w:left="426" w:right="293"/>
        <w:rPr>
          <w:rFonts w:cstheme="majorBidi"/>
          <w:sz w:val="30"/>
          <w:szCs w:val="30"/>
        </w:rPr>
      </w:pPr>
      <w:r w:rsidRPr="00C663AA">
        <w:rPr>
          <w:rFonts w:cstheme="majorBidi"/>
          <w:szCs w:val="26"/>
        </w:rPr>
        <w:t>According to the requirements stipulated in OSHA and NFPA 231 - General Storage, the chemicals storage should have the following features:</w:t>
      </w:r>
      <w:r w:rsidRPr="00C663AA">
        <w:rPr>
          <w:rFonts w:cstheme="majorBidi"/>
          <w:sz w:val="30"/>
          <w:szCs w:val="30"/>
        </w:rPr>
        <w:t xml:space="preserve"> </w:t>
      </w:r>
    </w:p>
    <w:p w:rsidR="00864DD3" w:rsidRPr="009C3344" w:rsidRDefault="009C3344" w:rsidP="00C663AA">
      <w:pPr>
        <w:pStyle w:val="BodyText"/>
        <w:spacing w:before="64"/>
        <w:ind w:left="426" w:right="293"/>
        <w:rPr>
          <w:rFonts w:cstheme="majorBidi"/>
        </w:rPr>
      </w:pPr>
      <w:r w:rsidRPr="009C3344">
        <w:rPr>
          <w:rFonts w:cstheme="majorBidi"/>
        </w:rPr>
        <w:t>1. The storage rooms should be insulated against fires of different degrees of intensity. Doors should automatically close when fires occur. The Windows should be open. Overall, the standards set by the NFPA regarding the storage's doors and windows should be completely followed.</w:t>
      </w:r>
    </w:p>
    <w:p w:rsidR="00864DD3" w:rsidRPr="009C3344" w:rsidRDefault="00C663AA" w:rsidP="009C3344">
      <w:pPr>
        <w:pStyle w:val="BodyText"/>
        <w:spacing w:before="58" w:line="278" w:lineRule="auto"/>
        <w:ind w:left="426" w:right="293"/>
        <w:rPr>
          <w:rFonts w:cstheme="majorBidi"/>
        </w:rPr>
      </w:pPr>
      <w:r>
        <w:rPr>
          <w:rFonts w:cstheme="majorBidi"/>
        </w:rPr>
        <w:t>2.</w:t>
      </w:r>
      <w:r w:rsidR="009C3344" w:rsidRPr="009C3344">
        <w:rPr>
          <w:rFonts w:cstheme="majorBidi"/>
        </w:rPr>
        <w:t xml:space="preserve"> The following measures should be taken to prevent liquid leaking to other storage rooms: A) Making a slope at the entrance of the storage room with a minimum height of 10.16 cm; B) Making a groove in the storage’s floor with a minimum depth of 10.16 cm; and C) Making a furrow or a groove on one side of the storage room so that the leaked liquid accumulated therein and could not reach other chemicals kept in the room.</w:t>
      </w:r>
    </w:p>
    <w:p w:rsidR="00864DD3" w:rsidRPr="009C3344" w:rsidRDefault="00864DD3" w:rsidP="009C3344">
      <w:pPr>
        <w:spacing w:line="278" w:lineRule="auto"/>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BodyText"/>
        <w:spacing w:before="56" w:line="278" w:lineRule="auto"/>
        <w:ind w:left="426" w:right="293"/>
        <w:rPr>
          <w:rFonts w:cstheme="majorBidi"/>
          <w:sz w:val="24"/>
          <w:szCs w:val="24"/>
        </w:rPr>
      </w:pPr>
      <w:r w:rsidRPr="009C3344">
        <w:rPr>
          <w:rFonts w:cstheme="majorBidi"/>
        </w:rPr>
        <w:lastRenderedPageBreak/>
        <w:t xml:space="preserve">3. All storage rooms should be properly ventilated. According to NFPA standards (NFPA 231 - General Storage), different ventilation systems should be used for different storage rooms. </w:t>
      </w:r>
    </w:p>
    <w:p w:rsidR="00864DD3" w:rsidRPr="009C3344" w:rsidRDefault="009C3344" w:rsidP="009C3344">
      <w:pPr>
        <w:pStyle w:val="BodyText"/>
        <w:spacing w:line="382" w:lineRule="exact"/>
        <w:ind w:left="426" w:right="293"/>
        <w:rPr>
          <w:rFonts w:cstheme="majorBidi"/>
        </w:rPr>
      </w:pPr>
      <w:r w:rsidRPr="009C3344">
        <w:rPr>
          <w:rFonts w:cstheme="majorBidi"/>
        </w:rPr>
        <w:t xml:space="preserve"> </w:t>
      </w:r>
      <w:proofErr w:type="gramStart"/>
      <w:r w:rsidRPr="009C3344">
        <w:rPr>
          <w:rFonts w:cstheme="majorBidi"/>
        </w:rPr>
        <w:t>For example, in storage rooms where the ceiling height is greater than 3.</w:t>
      </w:r>
      <w:proofErr w:type="gramEnd"/>
      <w:r w:rsidRPr="009C3344">
        <w:rPr>
          <w:rFonts w:cstheme="majorBidi"/>
        </w:rPr>
        <w:t xml:space="preserve"> </w:t>
      </w:r>
      <w:proofErr w:type="gramStart"/>
      <w:r w:rsidRPr="009C3344">
        <w:rPr>
          <w:rFonts w:cstheme="majorBidi"/>
        </w:rPr>
        <w:t>m</w:t>
      </w:r>
      <w:proofErr w:type="gramEnd"/>
      <w:r w:rsidRPr="009C3344">
        <w:rPr>
          <w:rFonts w:cstheme="majorBidi"/>
        </w:rPr>
        <w:t>, two ventilation systems are needed.</w:t>
      </w:r>
    </w:p>
    <w:p w:rsidR="00864DD3" w:rsidRPr="009C3344" w:rsidRDefault="009C3344" w:rsidP="00C663AA">
      <w:pPr>
        <w:pStyle w:val="BodyText"/>
        <w:spacing w:before="66"/>
        <w:ind w:left="426" w:right="293"/>
        <w:rPr>
          <w:rFonts w:cstheme="majorBidi"/>
        </w:rPr>
      </w:pPr>
      <w:r w:rsidRPr="009C3344">
        <w:rPr>
          <w:rFonts w:cstheme="majorBidi"/>
        </w:rPr>
        <w:t xml:space="preserve">4. Smoking and making fires in the storage rooms used for keeping flammable and combustible substances is prohibited. The “Flammable, No smoking” sign should be attached to the door of those storage rooms containing flammable substances. </w:t>
      </w:r>
    </w:p>
    <w:p w:rsidR="00864DD3" w:rsidRPr="009C3344" w:rsidRDefault="009C3344" w:rsidP="009C3344">
      <w:pPr>
        <w:pStyle w:val="BodyText"/>
        <w:spacing w:before="63"/>
        <w:ind w:left="426" w:right="293"/>
        <w:rPr>
          <w:rFonts w:cstheme="majorBidi"/>
          <w:sz w:val="24"/>
          <w:szCs w:val="24"/>
        </w:rPr>
      </w:pPr>
      <w:r w:rsidRPr="009C3344">
        <w:rPr>
          <w:rFonts w:cstheme="majorBidi"/>
        </w:rPr>
        <w:t>5. The following points should be considered when keeping chemicals in the storage rooms:</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Each chemical should have an exclusive place prepared for its storage and should be returned to that place after being used in the lab</w:t>
      </w:r>
    </w:p>
    <w:p w:rsidR="00864DD3" w:rsidRPr="009C3344" w:rsidRDefault="00605174" w:rsidP="003D180B">
      <w:pPr>
        <w:pStyle w:val="BodyText"/>
        <w:numPr>
          <w:ilvl w:val="0"/>
          <w:numId w:val="25"/>
        </w:numPr>
        <w:spacing w:before="56"/>
        <w:ind w:right="293"/>
        <w:rPr>
          <w:rFonts w:cstheme="majorBidi"/>
        </w:rPr>
      </w:pPr>
      <w:r>
        <w:rPr>
          <w:rFonts w:cstheme="majorBidi"/>
          <w:sz w:val="24"/>
          <w:szCs w:val="24"/>
        </w:rPr>
        <w:t xml:space="preserve"> </w:t>
      </w:r>
      <w:r w:rsidR="009C3344" w:rsidRPr="009C3344">
        <w:rPr>
          <w:rFonts w:cstheme="majorBidi"/>
        </w:rPr>
        <w:t>All the chemicals and relevant equipment should be kept in the storage cabinets and on the shelves specifically designed for the storage room.</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Some barriers should be put in front of the containers to prevent them from falling on the ground.</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Chemical should not be stockpiled on the tables or above the cabinets.</w:t>
      </w:r>
    </w:p>
    <w:p w:rsidR="00864DD3" w:rsidRPr="009C3344" w:rsidRDefault="00605174" w:rsidP="003D180B">
      <w:pPr>
        <w:pStyle w:val="BodyText"/>
        <w:numPr>
          <w:ilvl w:val="0"/>
          <w:numId w:val="25"/>
        </w:numPr>
        <w:spacing w:before="56"/>
        <w:ind w:right="293"/>
        <w:rPr>
          <w:rFonts w:cstheme="majorBidi"/>
        </w:rPr>
      </w:pPr>
      <w:r>
        <w:rPr>
          <w:rFonts w:cstheme="majorBidi"/>
          <w:sz w:val="24"/>
          <w:szCs w:val="24"/>
        </w:rPr>
        <w:t xml:space="preserve"> </w:t>
      </w:r>
      <w:r w:rsidR="009C3344" w:rsidRPr="009C3344">
        <w:rPr>
          <w:rFonts w:cstheme="majorBidi"/>
        </w:rPr>
        <w:t>The maximum height of containers to be stored on the shelves is 1 m.</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All containers should be appropriately labeled with the receipt date written on the label for inventory control purposes.</w:t>
      </w:r>
    </w:p>
    <w:p w:rsidR="00864DD3" w:rsidRPr="009C3344" w:rsidRDefault="00605174" w:rsidP="003D180B">
      <w:pPr>
        <w:pStyle w:val="BodyText"/>
        <w:numPr>
          <w:ilvl w:val="0"/>
          <w:numId w:val="25"/>
        </w:numPr>
        <w:spacing w:before="56"/>
        <w:ind w:right="293"/>
        <w:rPr>
          <w:rFonts w:cstheme="majorBidi"/>
        </w:rPr>
      </w:pPr>
      <w:r>
        <w:rPr>
          <w:rFonts w:cstheme="majorBidi"/>
          <w:sz w:val="24"/>
          <w:szCs w:val="24"/>
        </w:rPr>
        <w:t xml:space="preserve"> </w:t>
      </w:r>
      <w:r w:rsidR="009C3344" w:rsidRPr="009C3344">
        <w:rPr>
          <w:rFonts w:cstheme="majorBidi"/>
        </w:rPr>
        <w:t>Toxic and foul-smelling substances should be kept in ventilated cabinets. Substances that need not be stored in ventilated cabinets should be kept in locked cabinets or on shelves having a front edge.</w:t>
      </w:r>
    </w:p>
    <w:p w:rsidR="00864DD3" w:rsidRPr="009C3344" w:rsidRDefault="00605174" w:rsidP="003D180B">
      <w:pPr>
        <w:pStyle w:val="BodyText"/>
        <w:numPr>
          <w:ilvl w:val="0"/>
          <w:numId w:val="25"/>
        </w:numPr>
        <w:spacing w:before="56"/>
        <w:ind w:right="293"/>
        <w:rPr>
          <w:rFonts w:cstheme="majorBidi"/>
        </w:rPr>
      </w:pPr>
      <w:r>
        <w:rPr>
          <w:rFonts w:cstheme="majorBidi"/>
          <w:sz w:val="24"/>
          <w:szCs w:val="24"/>
        </w:rPr>
        <w:t xml:space="preserve"> </w:t>
      </w:r>
      <w:r w:rsidR="009C3344" w:rsidRPr="009C3344">
        <w:rPr>
          <w:rFonts w:cstheme="majorBidi"/>
        </w:rPr>
        <w:t>Flammable liquids should be stored in special certified cabinets.</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Chemicals should not be stored in places where there are exposed to heat and direct sunlight.</w:t>
      </w:r>
    </w:p>
    <w:p w:rsidR="00864DD3" w:rsidRPr="009C3344" w:rsidRDefault="00605174" w:rsidP="003D180B">
      <w:pPr>
        <w:pStyle w:val="BodyText"/>
        <w:numPr>
          <w:ilvl w:val="0"/>
          <w:numId w:val="25"/>
        </w:numPr>
        <w:spacing w:before="59"/>
        <w:ind w:right="293"/>
        <w:rPr>
          <w:rFonts w:cstheme="majorBidi"/>
        </w:rPr>
      </w:pPr>
      <w:r>
        <w:rPr>
          <w:rFonts w:cstheme="majorBidi"/>
          <w:sz w:val="24"/>
          <w:szCs w:val="24"/>
        </w:rPr>
        <w:t xml:space="preserve"> </w:t>
      </w:r>
      <w:r w:rsidR="009C3344" w:rsidRPr="009C3344">
        <w:rPr>
          <w:rFonts w:cstheme="majorBidi"/>
        </w:rPr>
        <w:t>Chemicals should be stored based on their compatibility groups.</w:t>
      </w:r>
    </w:p>
    <w:p w:rsidR="00864DD3" w:rsidRPr="009C3344" w:rsidRDefault="00605174" w:rsidP="003D180B">
      <w:pPr>
        <w:pStyle w:val="BodyText"/>
        <w:numPr>
          <w:ilvl w:val="0"/>
          <w:numId w:val="25"/>
        </w:numPr>
        <w:spacing w:before="56"/>
        <w:ind w:right="293"/>
        <w:rPr>
          <w:rFonts w:cstheme="majorBidi"/>
        </w:rPr>
      </w:pPr>
      <w:r>
        <w:rPr>
          <w:rFonts w:cstheme="majorBidi"/>
          <w:sz w:val="24"/>
          <w:szCs w:val="24"/>
        </w:rPr>
        <w:t xml:space="preserve"> </w:t>
      </w:r>
      <w:r w:rsidR="009C3344" w:rsidRPr="009C3344">
        <w:rPr>
          <w:rFonts w:cstheme="majorBidi"/>
        </w:rPr>
        <w:t>A certain individual should be assigned at the storekeeper. The storekeeper should have a replacement for certain cases. The storage should be periodically inspected.</w:t>
      </w:r>
    </w:p>
    <w:p w:rsidR="00864DD3" w:rsidRPr="009C3344" w:rsidRDefault="009C3344" w:rsidP="009C3344">
      <w:pPr>
        <w:pStyle w:val="BodyText"/>
        <w:spacing w:before="66"/>
        <w:ind w:left="426" w:right="293"/>
        <w:rPr>
          <w:rFonts w:cstheme="majorBidi"/>
          <w:sz w:val="24"/>
          <w:szCs w:val="24"/>
        </w:rPr>
      </w:pPr>
      <w:r w:rsidRPr="009C3344">
        <w:rPr>
          <w:rFonts w:cstheme="majorBidi"/>
        </w:rPr>
        <w:t>6. Attention to compatibility groups can be substantially helpful in managing the storage.</w:t>
      </w:r>
    </w:p>
    <w:p w:rsidR="00864DD3" w:rsidRPr="009C3344" w:rsidRDefault="009C3344" w:rsidP="009C3344">
      <w:pPr>
        <w:pStyle w:val="BodyText"/>
        <w:spacing w:before="66"/>
        <w:ind w:left="426" w:right="293"/>
        <w:rPr>
          <w:rFonts w:cstheme="majorBidi"/>
        </w:rPr>
      </w:pPr>
      <w:r w:rsidRPr="009C3344">
        <w:rPr>
          <w:rFonts w:cstheme="majorBidi"/>
        </w:rPr>
        <w:t>7. The following points should be considered in supplying fire extinguishing equipment needed at the chemicals storage.</w:t>
      </w:r>
    </w:p>
    <w:p w:rsidR="00864DD3" w:rsidRPr="009C3344" w:rsidRDefault="00605174" w:rsidP="003D180B">
      <w:pPr>
        <w:pStyle w:val="BodyText"/>
        <w:numPr>
          <w:ilvl w:val="0"/>
          <w:numId w:val="26"/>
        </w:numPr>
        <w:spacing w:before="57"/>
        <w:ind w:right="293"/>
        <w:rPr>
          <w:rFonts w:cstheme="majorBidi"/>
        </w:rPr>
      </w:pPr>
      <w:r>
        <w:rPr>
          <w:rFonts w:cstheme="majorBidi"/>
          <w:sz w:val="24"/>
          <w:szCs w:val="24"/>
        </w:rPr>
        <w:t xml:space="preserve"> </w:t>
      </w:r>
      <w:r w:rsidR="009C3344" w:rsidRPr="009C3344">
        <w:rPr>
          <w:rFonts w:cstheme="majorBidi"/>
        </w:rPr>
        <w:t>The equipment should be provided in sufficient numbers and amounts.</w:t>
      </w:r>
    </w:p>
    <w:p w:rsidR="00864DD3" w:rsidRPr="009C3344" w:rsidRDefault="00605174" w:rsidP="003D180B">
      <w:pPr>
        <w:pStyle w:val="BodyText"/>
        <w:numPr>
          <w:ilvl w:val="0"/>
          <w:numId w:val="26"/>
        </w:numPr>
        <w:spacing w:before="58"/>
        <w:ind w:right="293"/>
        <w:rPr>
          <w:rFonts w:cstheme="majorBidi"/>
        </w:rPr>
      </w:pPr>
      <w:r>
        <w:rPr>
          <w:rFonts w:cstheme="majorBidi"/>
          <w:sz w:val="24"/>
          <w:szCs w:val="24"/>
        </w:rPr>
        <w:t xml:space="preserve"> </w:t>
      </w:r>
      <w:r w:rsidR="009C3344" w:rsidRPr="009C3344">
        <w:rPr>
          <w:rFonts w:cstheme="majorBidi"/>
        </w:rPr>
        <w:t>The equipment should be kept at appropriate places.</w:t>
      </w:r>
    </w:p>
    <w:p w:rsidR="00864DD3" w:rsidRPr="009C3344" w:rsidRDefault="00605174" w:rsidP="003D180B">
      <w:pPr>
        <w:pStyle w:val="BodyText"/>
        <w:numPr>
          <w:ilvl w:val="0"/>
          <w:numId w:val="26"/>
        </w:numPr>
        <w:spacing w:before="59"/>
        <w:ind w:right="293"/>
        <w:rPr>
          <w:rFonts w:cstheme="majorBidi"/>
        </w:rPr>
      </w:pPr>
      <w:r>
        <w:rPr>
          <w:rFonts w:cstheme="majorBidi"/>
          <w:sz w:val="24"/>
          <w:szCs w:val="24"/>
        </w:rPr>
        <w:t xml:space="preserve"> </w:t>
      </w:r>
      <w:r w:rsidR="009C3344" w:rsidRPr="009C3344">
        <w:rPr>
          <w:rFonts w:cstheme="majorBidi"/>
        </w:rPr>
        <w:t>Both Manual and automatic operation of the equipment should be available.</w:t>
      </w:r>
    </w:p>
    <w:p w:rsidR="00864DD3" w:rsidRPr="009C3344" w:rsidRDefault="00605174" w:rsidP="003D180B">
      <w:pPr>
        <w:pStyle w:val="BodyText"/>
        <w:numPr>
          <w:ilvl w:val="0"/>
          <w:numId w:val="26"/>
        </w:numPr>
        <w:tabs>
          <w:tab w:val="left" w:pos="4718"/>
        </w:tabs>
        <w:spacing w:before="56"/>
        <w:ind w:right="293"/>
        <w:rPr>
          <w:rFonts w:cstheme="majorBidi"/>
        </w:rPr>
      </w:pPr>
      <w:r>
        <w:rPr>
          <w:rFonts w:cstheme="majorBidi"/>
          <w:sz w:val="24"/>
          <w:szCs w:val="24"/>
        </w:rPr>
        <w:t xml:space="preserve"> </w:t>
      </w:r>
      <w:r w:rsidR="009C3344" w:rsidRPr="009C3344">
        <w:rPr>
          <w:rFonts w:cstheme="majorBidi"/>
        </w:rPr>
        <w:t>The equipment should be easily accessible.</w:t>
      </w:r>
    </w:p>
    <w:p w:rsidR="00864DD3" w:rsidRPr="009C3344" w:rsidRDefault="00605174" w:rsidP="003D180B">
      <w:pPr>
        <w:pStyle w:val="BodyText"/>
        <w:numPr>
          <w:ilvl w:val="0"/>
          <w:numId w:val="26"/>
        </w:numPr>
        <w:spacing w:before="59"/>
        <w:ind w:right="293"/>
        <w:rPr>
          <w:rFonts w:cstheme="majorBidi"/>
        </w:rPr>
      </w:pPr>
      <w:r>
        <w:rPr>
          <w:rFonts w:cstheme="majorBidi"/>
          <w:sz w:val="24"/>
          <w:szCs w:val="24"/>
        </w:rPr>
        <w:t xml:space="preserve"> </w:t>
      </w:r>
      <w:r w:rsidR="009C3344" w:rsidRPr="009C3344">
        <w:rPr>
          <w:rFonts w:cstheme="majorBidi"/>
        </w:rPr>
        <w:t>The equipment should not have reached their expiration date.</w:t>
      </w:r>
    </w:p>
    <w:p w:rsidR="00864DD3" w:rsidRPr="009C3344" w:rsidRDefault="00605174" w:rsidP="003D180B">
      <w:pPr>
        <w:pStyle w:val="BodyText"/>
        <w:numPr>
          <w:ilvl w:val="0"/>
          <w:numId w:val="26"/>
        </w:numPr>
        <w:spacing w:before="63"/>
        <w:ind w:right="293"/>
        <w:rPr>
          <w:rFonts w:cstheme="majorBidi"/>
        </w:rPr>
      </w:pPr>
      <w:r>
        <w:rPr>
          <w:rFonts w:cstheme="majorBidi"/>
          <w:sz w:val="24"/>
          <w:szCs w:val="24"/>
        </w:rPr>
        <w:t xml:space="preserve"> </w:t>
      </w:r>
      <w:r w:rsidR="009C3344" w:rsidRPr="009C3344">
        <w:rPr>
          <w:rFonts w:cstheme="majorBidi"/>
        </w:rPr>
        <w:t>The equipment should be periodically inspected according to the relevant schedules to ensure they operate flawlessly.</w:t>
      </w:r>
    </w:p>
    <w:p w:rsidR="00864DD3" w:rsidRPr="009C3344" w:rsidRDefault="00864DD3" w:rsidP="009C3344">
      <w:pPr>
        <w:pStyle w:val="BodyText"/>
        <w:spacing w:before="8"/>
        <w:ind w:left="426" w:right="293"/>
        <w:rPr>
          <w:rFonts w:cstheme="majorBidi"/>
        </w:rPr>
      </w:pPr>
    </w:p>
    <w:p w:rsidR="00864DD3" w:rsidRPr="009C3344" w:rsidRDefault="009C3344" w:rsidP="009C3344">
      <w:pPr>
        <w:pStyle w:val="Heading3"/>
        <w:tabs>
          <w:tab w:val="left" w:pos="1533"/>
        </w:tabs>
        <w:ind w:left="426" w:right="293"/>
        <w:rPr>
          <w:rFonts w:asciiTheme="majorBidi" w:hAnsiTheme="majorBidi" w:cstheme="majorBidi"/>
          <w:b w:val="0"/>
          <w:bCs w:val="0"/>
          <w:i w:val="0"/>
          <w:sz w:val="2"/>
          <w:szCs w:val="2"/>
        </w:rPr>
      </w:pPr>
      <w:bookmarkStart w:id="56" w:name="_Toc517510477"/>
      <w:r w:rsidRPr="009C3344">
        <w:rPr>
          <w:rFonts w:asciiTheme="majorBidi" w:hAnsiTheme="majorBidi" w:cstheme="majorBidi"/>
        </w:rPr>
        <w:lastRenderedPageBreak/>
        <w:t>6-9 Standard Lab Chairs and Tables</w:t>
      </w:r>
      <w:bookmarkEnd w:id="56"/>
    </w:p>
    <w:p w:rsidR="00864DD3" w:rsidRPr="009C3344" w:rsidRDefault="009C3344" w:rsidP="009C3344">
      <w:pPr>
        <w:pStyle w:val="BodyText"/>
        <w:spacing w:before="123"/>
        <w:ind w:left="426" w:right="293"/>
        <w:rPr>
          <w:rFonts w:cstheme="majorBidi"/>
        </w:rPr>
      </w:pPr>
      <w:r w:rsidRPr="009C3344">
        <w:rPr>
          <w:rFonts w:cstheme="majorBidi"/>
        </w:rPr>
        <w:t xml:space="preserve"> The following points should be considered when selecting lab chairs: </w:t>
      </w:r>
    </w:p>
    <w:p w:rsidR="00864DD3" w:rsidRPr="009C3344" w:rsidRDefault="009C3344" w:rsidP="009C3344">
      <w:pPr>
        <w:pStyle w:val="BodyText"/>
        <w:spacing w:before="64"/>
        <w:ind w:left="426" w:right="293"/>
        <w:rPr>
          <w:rFonts w:cstheme="majorBidi"/>
        </w:rPr>
      </w:pPr>
      <w:r w:rsidRPr="009C3344">
        <w:rPr>
          <w:rFonts w:cstheme="majorBidi"/>
        </w:rPr>
        <w:t>1. Lab chairs should be designed according to the ergonomic principles to prevent musculoskeletal disorders in the long term.</w:t>
      </w:r>
    </w:p>
    <w:p w:rsidR="00864DD3" w:rsidRPr="009C3344" w:rsidRDefault="009C3344" w:rsidP="009C3344">
      <w:pPr>
        <w:pStyle w:val="BodyText"/>
        <w:spacing w:before="66"/>
        <w:ind w:left="426" w:right="293"/>
        <w:rPr>
          <w:rFonts w:cstheme="majorBidi"/>
        </w:rPr>
      </w:pPr>
      <w:r w:rsidRPr="009C3344">
        <w:rPr>
          <w:rFonts w:cstheme="majorBidi"/>
        </w:rPr>
        <w:t xml:space="preserve">2. The height chairs used in the lab office, and their seats and armrests should be standard and adjustable so that individuals with different body structures can easily use them. </w:t>
      </w:r>
    </w:p>
    <w:p w:rsidR="00864DD3" w:rsidRPr="009C3344" w:rsidRDefault="009C3344" w:rsidP="009C3344">
      <w:pPr>
        <w:pStyle w:val="BodyText"/>
        <w:spacing w:before="66" w:line="276" w:lineRule="auto"/>
        <w:ind w:left="426" w:right="293"/>
        <w:rPr>
          <w:rFonts w:cstheme="majorBidi"/>
        </w:rPr>
      </w:pPr>
      <w:r w:rsidRPr="009C3344">
        <w:rPr>
          <w:rFonts w:cstheme="majorBidi"/>
        </w:rPr>
        <w:t xml:space="preserve">3. The seats should be coated with polyurethane foams or vinyl, or be made of stainless steel as these materials do not absorb chemicals, eliminating the risk of fires. Use of fabric coatings is prohibited. </w:t>
      </w:r>
    </w:p>
    <w:p w:rsidR="00864DD3" w:rsidRPr="009C3344" w:rsidRDefault="009C3344" w:rsidP="009C3344">
      <w:pPr>
        <w:pStyle w:val="BodyText"/>
        <w:spacing w:line="280" w:lineRule="auto"/>
        <w:ind w:left="426" w:right="293"/>
        <w:rPr>
          <w:rFonts w:cstheme="majorBidi"/>
        </w:rPr>
      </w:pPr>
      <w:r w:rsidRPr="009C3344">
        <w:rPr>
          <w:rFonts w:cstheme="majorBidi"/>
        </w:rPr>
        <w:t xml:space="preserve"> 4. Chairs should be made of materials resistant to corrosive materials, solvents, and other chemicals. They should also be easy to clean.</w:t>
      </w:r>
    </w:p>
    <w:p w:rsidR="00864DD3" w:rsidRPr="009C3344" w:rsidRDefault="009C3344" w:rsidP="009C3344">
      <w:pPr>
        <w:pStyle w:val="BodyText"/>
        <w:spacing w:line="280" w:lineRule="auto"/>
        <w:ind w:left="426" w:right="293"/>
        <w:rPr>
          <w:rFonts w:cstheme="majorBidi"/>
        </w:rPr>
      </w:pPr>
      <w:r w:rsidRPr="009C3344">
        <w:rPr>
          <w:rFonts w:cstheme="majorBidi"/>
        </w:rPr>
        <w:t xml:space="preserve"> 5. Chairs without armrests should be used in the lab environment so far as possible as the armrests will limit the user’s movement.</w:t>
      </w:r>
    </w:p>
    <w:p w:rsidR="00864DD3" w:rsidRPr="009C3344" w:rsidRDefault="009C3344" w:rsidP="009C3344">
      <w:pPr>
        <w:pStyle w:val="BodyText"/>
        <w:spacing w:line="280" w:lineRule="auto"/>
        <w:ind w:left="426" w:right="293"/>
        <w:rPr>
          <w:rFonts w:cstheme="majorBidi"/>
        </w:rPr>
      </w:pPr>
      <w:r w:rsidRPr="009C3344">
        <w:rPr>
          <w:rFonts w:cstheme="majorBidi"/>
        </w:rPr>
        <w:t xml:space="preserve"> 6. When using a wheeled chair, make sure the chair can move swiftly on all types of surfaces.</w:t>
      </w:r>
    </w:p>
    <w:p w:rsidR="00864DD3" w:rsidRPr="009C3344" w:rsidRDefault="009C3344" w:rsidP="009C3344">
      <w:pPr>
        <w:pStyle w:val="BodyText"/>
        <w:spacing w:before="51"/>
        <w:ind w:left="426" w:right="293"/>
        <w:rPr>
          <w:rFonts w:cstheme="majorBidi"/>
        </w:rPr>
      </w:pPr>
      <w:r w:rsidRPr="009C3344">
        <w:rPr>
          <w:rFonts w:cstheme="majorBidi"/>
        </w:rPr>
        <w:t>7. Wheeled chairs should be equipped with a lock. The user can fix the chair in its place by pressing the lock.</w:t>
      </w:r>
    </w:p>
    <w:p w:rsidR="00864DD3" w:rsidRPr="009C3344" w:rsidRDefault="009C3344" w:rsidP="009C3344">
      <w:pPr>
        <w:pStyle w:val="BodyText"/>
        <w:spacing w:before="64"/>
        <w:ind w:left="426" w:right="293"/>
        <w:rPr>
          <w:rFonts w:cstheme="majorBidi"/>
          <w:sz w:val="24"/>
          <w:szCs w:val="24"/>
        </w:rPr>
      </w:pPr>
      <w:r w:rsidRPr="009C3344">
        <w:rPr>
          <w:rFonts w:cstheme="majorBidi"/>
        </w:rPr>
        <w:t>8. It is recommended that chairs be equipped with a foot ring.</w:t>
      </w:r>
    </w:p>
    <w:p w:rsidR="00864DD3" w:rsidRPr="009C3344" w:rsidRDefault="009C3344" w:rsidP="009C3344">
      <w:pPr>
        <w:pStyle w:val="BodyText"/>
        <w:spacing w:before="66"/>
        <w:ind w:left="426" w:right="293"/>
        <w:rPr>
          <w:rFonts w:cstheme="majorBidi"/>
        </w:rPr>
      </w:pPr>
      <w:r w:rsidRPr="009C3344">
        <w:rPr>
          <w:rFonts w:cstheme="majorBidi"/>
        </w:rPr>
        <w:t xml:space="preserve">9. Chairs should not obstruct the exit and prevent individuals reaching fire extinguishers. </w:t>
      </w:r>
    </w:p>
    <w:p w:rsidR="00864DD3" w:rsidRPr="009C3344" w:rsidRDefault="00864DD3" w:rsidP="009C3344">
      <w:pPr>
        <w:pStyle w:val="BodyText"/>
        <w:spacing w:before="13"/>
        <w:ind w:left="426" w:right="293"/>
        <w:rPr>
          <w:rFonts w:cstheme="majorBidi"/>
          <w:sz w:val="15"/>
        </w:rPr>
      </w:pPr>
    </w:p>
    <w:p w:rsidR="00864DD3" w:rsidRPr="009C3344" w:rsidRDefault="009C3344" w:rsidP="009C3344">
      <w:pPr>
        <w:pStyle w:val="BodyText"/>
        <w:spacing w:before="61"/>
        <w:ind w:left="426" w:right="293"/>
        <w:rPr>
          <w:rFonts w:cstheme="majorBidi"/>
          <w:sz w:val="24"/>
          <w:szCs w:val="24"/>
        </w:rPr>
      </w:pPr>
      <w:r w:rsidRPr="009C3344">
        <w:rPr>
          <w:rFonts w:cstheme="majorBidi"/>
        </w:rPr>
        <w:t>The following points should be considered when using lab tables:</w:t>
      </w:r>
    </w:p>
    <w:p w:rsidR="00864DD3" w:rsidRPr="009C3344" w:rsidRDefault="009C3344" w:rsidP="009C3344">
      <w:pPr>
        <w:pStyle w:val="BodyText"/>
        <w:spacing w:before="59" w:line="276" w:lineRule="auto"/>
        <w:ind w:left="426" w:right="293"/>
        <w:rPr>
          <w:rFonts w:cstheme="majorBidi"/>
        </w:rPr>
      </w:pPr>
      <w:r w:rsidRPr="009C3344">
        <w:rPr>
          <w:rFonts w:cstheme="majorBidi"/>
        </w:rPr>
        <w:t>Lab tables are mainly made of stainless steel or phenolic resin. These tables are usually wheeled and are easy to move around. Lab tables can be used at two heights. One height is suitable when the user is seated. The table is adjusted to the alternative height when the user is doing his/her work in a standing position.</w:t>
      </w:r>
    </w:p>
    <w:p w:rsidR="00864DD3" w:rsidRPr="009C3344" w:rsidRDefault="009C3344" w:rsidP="009C3344">
      <w:pPr>
        <w:pStyle w:val="BodyText"/>
        <w:spacing w:before="66"/>
        <w:ind w:left="426" w:right="293"/>
        <w:rPr>
          <w:rFonts w:cstheme="majorBidi"/>
          <w:sz w:val="24"/>
          <w:szCs w:val="24"/>
        </w:rPr>
      </w:pPr>
      <w:r w:rsidRPr="009C3344">
        <w:rPr>
          <w:rFonts w:cstheme="majorBidi"/>
        </w:rPr>
        <w:t>1. The tables should be designed according to the ergonomic principles and have an appropriate height.</w:t>
      </w:r>
    </w:p>
    <w:p w:rsidR="00864DD3" w:rsidRPr="009C3344" w:rsidRDefault="009C3344" w:rsidP="009C3344">
      <w:pPr>
        <w:pStyle w:val="BodyText"/>
        <w:spacing w:before="63"/>
        <w:ind w:left="426" w:right="293"/>
        <w:rPr>
          <w:rFonts w:cstheme="majorBidi"/>
          <w:sz w:val="24"/>
          <w:szCs w:val="24"/>
        </w:rPr>
      </w:pPr>
      <w:r w:rsidRPr="009C3344">
        <w:rPr>
          <w:rFonts w:cstheme="majorBidi"/>
        </w:rPr>
        <w:t>2. Tables should be made of materials resistant to chemicals and be easy to clean.</w:t>
      </w:r>
    </w:p>
    <w:p w:rsidR="00864DD3" w:rsidRPr="009C3344" w:rsidRDefault="00864DD3" w:rsidP="009C3344">
      <w:pPr>
        <w:ind w:left="426" w:right="293"/>
        <w:rPr>
          <w:rFonts w:cstheme="majorBidi"/>
          <w:sz w:val="24"/>
          <w:szCs w:val="24"/>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spacing w:before="3"/>
        <w:ind w:left="426" w:right="293"/>
        <w:rPr>
          <w:rFonts w:cstheme="majorBidi"/>
          <w:sz w:val="14"/>
        </w:rPr>
      </w:pPr>
    </w:p>
    <w:p w:rsidR="00864DD3" w:rsidRPr="009C3344" w:rsidRDefault="009C3344" w:rsidP="009C3344">
      <w:pPr>
        <w:pStyle w:val="BodyText"/>
        <w:spacing w:before="61"/>
        <w:ind w:left="426" w:right="293"/>
        <w:rPr>
          <w:rFonts w:cstheme="majorBidi"/>
          <w:sz w:val="24"/>
          <w:szCs w:val="24"/>
        </w:rPr>
      </w:pPr>
      <w:r w:rsidRPr="009C3344">
        <w:rPr>
          <w:rFonts w:cstheme="majorBidi"/>
        </w:rPr>
        <w:t>3. Lab tables should be placed near exit doors.</w:t>
      </w:r>
    </w:p>
    <w:p w:rsidR="00864DD3" w:rsidRPr="009C3344" w:rsidRDefault="009C3344" w:rsidP="009C3344">
      <w:pPr>
        <w:pStyle w:val="BodyText"/>
        <w:spacing w:before="64"/>
        <w:ind w:left="426" w:right="293"/>
        <w:rPr>
          <w:rFonts w:cstheme="majorBidi"/>
          <w:sz w:val="24"/>
          <w:szCs w:val="24"/>
        </w:rPr>
      </w:pPr>
      <w:r w:rsidRPr="009C3344">
        <w:rPr>
          <w:rFonts w:cstheme="majorBidi"/>
        </w:rPr>
        <w:t>4. Tables should not be places near chemical fume hoods or their exhaust ducts.</w:t>
      </w:r>
    </w:p>
    <w:p w:rsidR="00864DD3" w:rsidRPr="009C3344" w:rsidRDefault="009C3344" w:rsidP="009C3344">
      <w:pPr>
        <w:pStyle w:val="BodyText"/>
        <w:spacing w:before="65"/>
        <w:ind w:left="426" w:right="293"/>
        <w:rPr>
          <w:rFonts w:cstheme="majorBidi"/>
        </w:rPr>
      </w:pPr>
      <w:r w:rsidRPr="009C3344">
        <w:rPr>
          <w:rFonts w:cstheme="majorBidi"/>
        </w:rPr>
        <w:t>9. Tables should not obstruct the exit and prevent individuals reaching fire extinguishers.</w:t>
      </w:r>
    </w:p>
    <w:p w:rsidR="00864DD3" w:rsidRPr="009C3344" w:rsidRDefault="00864DD3" w:rsidP="009C3344">
      <w:pPr>
        <w:pStyle w:val="BodyText"/>
        <w:spacing w:before="59"/>
        <w:ind w:left="426" w:right="293"/>
        <w:rPr>
          <w:rFonts w:cstheme="majorBidi"/>
          <w:sz w:val="24"/>
          <w:szCs w:val="24"/>
        </w:rPr>
      </w:pPr>
    </w:p>
    <w:p w:rsidR="00864DD3" w:rsidRPr="009C3344" w:rsidRDefault="009C3344" w:rsidP="009C3344">
      <w:pPr>
        <w:pStyle w:val="BodyText"/>
        <w:spacing w:before="56"/>
        <w:ind w:left="426" w:right="293"/>
        <w:rPr>
          <w:rFonts w:cstheme="majorBidi"/>
          <w:b/>
          <w:bCs/>
          <w:i/>
        </w:rPr>
      </w:pPr>
      <w:r w:rsidRPr="009C3344">
        <w:rPr>
          <w:rFonts w:cstheme="majorBidi"/>
          <w:b/>
          <w:bCs/>
          <w:i/>
        </w:rPr>
        <w:t>Note:</w:t>
      </w:r>
      <w:r w:rsidRPr="009C3344">
        <w:rPr>
          <w:rFonts w:cstheme="majorBidi"/>
        </w:rPr>
        <w:t xml:space="preserve"> Tables should be placed in office rooms or specific areas separated from the lab environment by walls. </w:t>
      </w:r>
    </w:p>
    <w:p w:rsidR="00864DD3" w:rsidRPr="009C3344" w:rsidRDefault="00864DD3" w:rsidP="009C3344">
      <w:pPr>
        <w:pStyle w:val="BodyText"/>
        <w:spacing w:before="64"/>
        <w:ind w:left="426" w:right="293"/>
        <w:rPr>
          <w:rFonts w:cstheme="majorBidi"/>
          <w:sz w:val="24"/>
          <w:szCs w:val="24"/>
        </w:rPr>
      </w:pPr>
    </w:p>
    <w:p w:rsidR="00864DD3" w:rsidRPr="009C3344" w:rsidRDefault="009C3344" w:rsidP="009C3344">
      <w:pPr>
        <w:pStyle w:val="Heading2"/>
        <w:ind w:left="426" w:right="293"/>
        <w:rPr>
          <w:rFonts w:cstheme="majorBidi"/>
          <w:b w:val="0"/>
          <w:bCs w:val="0"/>
          <w:sz w:val="2"/>
          <w:szCs w:val="2"/>
        </w:rPr>
      </w:pPr>
      <w:bookmarkStart w:id="57" w:name="_Toc517510478"/>
      <w:r w:rsidRPr="009C3344">
        <w:rPr>
          <w:rFonts w:cstheme="majorBidi"/>
        </w:rPr>
        <w:t>7. General Lab Safety Tips</w:t>
      </w:r>
      <w:bookmarkEnd w:id="57"/>
    </w:p>
    <w:p w:rsidR="00864DD3" w:rsidRPr="009C3344" w:rsidRDefault="009C3344" w:rsidP="003D180B">
      <w:pPr>
        <w:pStyle w:val="BodyText"/>
        <w:numPr>
          <w:ilvl w:val="0"/>
          <w:numId w:val="27"/>
        </w:numPr>
        <w:tabs>
          <w:tab w:val="left" w:pos="1610"/>
        </w:tabs>
        <w:spacing w:before="67"/>
        <w:ind w:right="293"/>
        <w:rPr>
          <w:rFonts w:cstheme="majorBidi"/>
        </w:rPr>
      </w:pPr>
      <w:r w:rsidRPr="009C3344">
        <w:rPr>
          <w:rFonts w:cstheme="majorBidi"/>
        </w:rPr>
        <w:t xml:space="preserve">Make sure the all access pints and entrances to the lab are under control (doors should be locked when no personnel in present in the lab). </w:t>
      </w:r>
    </w:p>
    <w:p w:rsidR="00864DD3" w:rsidRPr="009C3344" w:rsidRDefault="00605174" w:rsidP="003D180B">
      <w:pPr>
        <w:pStyle w:val="BodyText"/>
        <w:numPr>
          <w:ilvl w:val="0"/>
          <w:numId w:val="27"/>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Unauthorized personnel should be requested to leave the lab.</w:t>
      </w:r>
    </w:p>
    <w:p w:rsidR="00864DD3" w:rsidRPr="009C3344" w:rsidRDefault="009C3344" w:rsidP="003D180B">
      <w:pPr>
        <w:pStyle w:val="BodyText"/>
        <w:numPr>
          <w:ilvl w:val="0"/>
          <w:numId w:val="27"/>
        </w:numPr>
        <w:spacing w:before="59"/>
        <w:ind w:right="293"/>
        <w:rPr>
          <w:rFonts w:cstheme="majorBidi"/>
          <w:sz w:val="22"/>
          <w:szCs w:val="22"/>
        </w:rPr>
      </w:pPr>
      <w:r w:rsidRPr="009C3344">
        <w:rPr>
          <w:rFonts w:cstheme="majorBidi"/>
        </w:rPr>
        <w:t>Fire-proof doors should be kept closed.</w:t>
      </w:r>
    </w:p>
    <w:p w:rsidR="00864DD3" w:rsidRPr="009C3344" w:rsidRDefault="00605174" w:rsidP="003D180B">
      <w:pPr>
        <w:pStyle w:val="BodyText"/>
        <w:numPr>
          <w:ilvl w:val="0"/>
          <w:numId w:val="27"/>
        </w:numPr>
        <w:spacing w:before="57" w:line="276" w:lineRule="auto"/>
        <w:ind w:right="293"/>
        <w:rPr>
          <w:rFonts w:cstheme="majorBidi"/>
        </w:rPr>
      </w:pPr>
      <w:r>
        <w:rPr>
          <w:rFonts w:cstheme="majorBidi"/>
        </w:rPr>
        <w:t xml:space="preserve"> </w:t>
      </w:r>
      <w:r w:rsidR="009C3344" w:rsidRPr="009C3344">
        <w:rPr>
          <w:rFonts w:cstheme="majorBidi"/>
        </w:rPr>
        <w:t>Lab personnel are not authorized to work alone in the lab. In emergency cases, they are required to make the necessary arrangements so that the lab supervisor regularly checks on them while working alone.</w:t>
      </w:r>
    </w:p>
    <w:p w:rsidR="00864DD3" w:rsidRPr="009C3344" w:rsidRDefault="00605174" w:rsidP="003D180B">
      <w:pPr>
        <w:pStyle w:val="BodyText"/>
        <w:numPr>
          <w:ilvl w:val="0"/>
          <w:numId w:val="27"/>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While working in the lab, do not touch your eyes, mouth, or skin lesions with your hands. Lab equipment should also not come into contact with your mouth, eyes, and any skin lesion.</w:t>
      </w:r>
    </w:p>
    <w:p w:rsidR="00864DD3" w:rsidRPr="009C3344" w:rsidRDefault="00605174" w:rsidP="003D180B">
      <w:pPr>
        <w:pStyle w:val="BodyText"/>
        <w:numPr>
          <w:ilvl w:val="0"/>
          <w:numId w:val="27"/>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Food, drinks, smokes, chewing gums, medicine, and cosmetics are forbidden in places where chemicals or radiologic substances are potentially used or stored.</w:t>
      </w:r>
    </w:p>
    <w:p w:rsidR="00864DD3" w:rsidRPr="009C3344" w:rsidRDefault="00605174" w:rsidP="003D180B">
      <w:pPr>
        <w:pStyle w:val="BodyText"/>
        <w:numPr>
          <w:ilvl w:val="0"/>
          <w:numId w:val="27"/>
        </w:numPr>
        <w:tabs>
          <w:tab w:val="left" w:pos="1610"/>
        </w:tabs>
        <w:spacing w:before="58"/>
        <w:ind w:right="293"/>
        <w:rPr>
          <w:rFonts w:cstheme="majorBidi"/>
          <w:sz w:val="22"/>
          <w:szCs w:val="22"/>
        </w:rPr>
      </w:pPr>
      <w:r>
        <w:rPr>
          <w:rFonts w:cstheme="majorBidi"/>
          <w:sz w:val="22"/>
          <w:szCs w:val="22"/>
        </w:rPr>
        <w:t xml:space="preserve"> </w:t>
      </w:r>
      <w:r w:rsidR="009C3344" w:rsidRPr="009C3344">
        <w:rPr>
          <w:rFonts w:cstheme="majorBidi"/>
        </w:rPr>
        <w:t>The workplace should be kept clean. Lab corridors should be clean and unobstructed.</w:t>
      </w:r>
    </w:p>
    <w:p w:rsidR="00864DD3" w:rsidRPr="009C3344" w:rsidRDefault="00605174" w:rsidP="003D180B">
      <w:pPr>
        <w:pStyle w:val="BodyText"/>
        <w:numPr>
          <w:ilvl w:val="0"/>
          <w:numId w:val="27"/>
        </w:numPr>
        <w:tabs>
          <w:tab w:val="left" w:pos="1610"/>
        </w:tabs>
        <w:spacing w:before="57"/>
        <w:ind w:right="293"/>
        <w:rPr>
          <w:rFonts w:cstheme="majorBidi"/>
          <w:sz w:val="22"/>
          <w:szCs w:val="22"/>
        </w:rPr>
      </w:pPr>
      <w:r>
        <w:rPr>
          <w:rFonts w:cstheme="majorBidi"/>
          <w:sz w:val="22"/>
          <w:szCs w:val="22"/>
        </w:rPr>
        <w:t xml:space="preserve"> </w:t>
      </w:r>
      <w:r w:rsidR="009C3344" w:rsidRPr="009C3344">
        <w:rPr>
          <w:rFonts w:cstheme="majorBidi"/>
        </w:rPr>
        <w:t>Headphones should not be used for listening to music or talking with one another.</w:t>
      </w:r>
    </w:p>
    <w:p w:rsidR="00864DD3" w:rsidRPr="009C3344" w:rsidRDefault="00605174" w:rsidP="003D180B">
      <w:pPr>
        <w:pStyle w:val="BodyText"/>
        <w:numPr>
          <w:ilvl w:val="0"/>
          <w:numId w:val="27"/>
        </w:numPr>
        <w:tabs>
          <w:tab w:val="left" w:pos="3125"/>
        </w:tabs>
        <w:spacing w:before="59"/>
        <w:ind w:right="293"/>
        <w:rPr>
          <w:rFonts w:cstheme="majorBidi"/>
          <w:sz w:val="22"/>
          <w:szCs w:val="22"/>
        </w:rPr>
      </w:pPr>
      <w:r>
        <w:rPr>
          <w:rFonts w:cstheme="majorBidi"/>
          <w:sz w:val="22"/>
          <w:szCs w:val="22"/>
        </w:rPr>
        <w:t xml:space="preserve"> </w:t>
      </w:r>
      <w:r w:rsidR="009C3344" w:rsidRPr="009C3344">
        <w:rPr>
          <w:rFonts w:cstheme="majorBidi"/>
        </w:rPr>
        <w:t>Long hairs and short uniforms are forbidden in the lab.</w:t>
      </w:r>
    </w:p>
    <w:p w:rsidR="00864DD3" w:rsidRPr="009C3344" w:rsidRDefault="009C3344" w:rsidP="003D180B">
      <w:pPr>
        <w:pStyle w:val="BodyText"/>
        <w:numPr>
          <w:ilvl w:val="0"/>
          <w:numId w:val="27"/>
        </w:numPr>
        <w:tabs>
          <w:tab w:val="left" w:pos="1610"/>
        </w:tabs>
        <w:spacing w:before="59"/>
        <w:ind w:right="293"/>
        <w:rPr>
          <w:rFonts w:cstheme="majorBidi"/>
        </w:rPr>
      </w:pPr>
      <w:r w:rsidRPr="009C3344">
        <w:rPr>
          <w:rFonts w:cstheme="majorBidi"/>
        </w:rPr>
        <w:t xml:space="preserve">Ensure lab personnel have access to soap (preferably soft soap). </w:t>
      </w:r>
      <w:r w:rsidRPr="009C3344">
        <w:rPr>
          <w:rFonts w:cstheme="majorBidi"/>
        </w:rPr>
        <w:tab/>
      </w:r>
    </w:p>
    <w:p w:rsidR="00864DD3" w:rsidRPr="009C3344" w:rsidRDefault="00605174" w:rsidP="003D180B">
      <w:pPr>
        <w:pStyle w:val="BodyText"/>
        <w:numPr>
          <w:ilvl w:val="0"/>
          <w:numId w:val="27"/>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Hands and other body parts should be washed with water and soap after working with chemicals or radiologic substances and before leaving the lab.</w:t>
      </w:r>
    </w:p>
    <w:p w:rsidR="00864DD3" w:rsidRPr="009C3344" w:rsidRDefault="00864DD3" w:rsidP="009C3344">
      <w:pPr>
        <w:pStyle w:val="BodyText"/>
        <w:spacing w:before="11"/>
        <w:ind w:left="426" w:right="293"/>
        <w:rPr>
          <w:rFonts w:cstheme="majorBidi"/>
          <w:sz w:val="29"/>
        </w:rPr>
      </w:pPr>
    </w:p>
    <w:p w:rsidR="00864DD3" w:rsidRPr="009C3344" w:rsidRDefault="009C3344" w:rsidP="009C3344">
      <w:pPr>
        <w:pStyle w:val="Heading2"/>
        <w:spacing w:line="419" w:lineRule="exact"/>
        <w:ind w:left="426" w:right="293"/>
        <w:rPr>
          <w:rFonts w:cstheme="majorBidi"/>
          <w:b w:val="0"/>
          <w:bCs w:val="0"/>
          <w:sz w:val="2"/>
          <w:szCs w:val="2"/>
        </w:rPr>
      </w:pPr>
      <w:bookmarkStart w:id="58" w:name="_Toc517510479"/>
      <w:r w:rsidRPr="009C3344">
        <w:rPr>
          <w:rFonts w:cstheme="majorBidi"/>
        </w:rPr>
        <w:t>8- Chemicals Ordering, Receipt, and Storage</w:t>
      </w:r>
      <w:bookmarkEnd w:id="58"/>
    </w:p>
    <w:p w:rsidR="00864DD3" w:rsidRPr="009C3344" w:rsidRDefault="009C3344" w:rsidP="009C3344">
      <w:pPr>
        <w:pStyle w:val="BodyText"/>
        <w:spacing w:before="68"/>
        <w:ind w:left="426" w:right="293"/>
        <w:rPr>
          <w:rFonts w:cstheme="majorBidi"/>
        </w:rPr>
      </w:pPr>
      <w:r w:rsidRPr="009C3344">
        <w:rPr>
          <w:rFonts w:cstheme="majorBidi"/>
        </w:rPr>
        <w:t xml:space="preserve">The following points should be considered when purchasing and storing chemicals in the lab: </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864DD3" w:rsidP="009C3344">
      <w:pPr>
        <w:pStyle w:val="BodyText"/>
        <w:spacing w:before="10"/>
        <w:ind w:left="426" w:right="293"/>
        <w:rPr>
          <w:rFonts w:cstheme="majorBidi"/>
          <w:sz w:val="16"/>
        </w:rPr>
      </w:pPr>
    </w:p>
    <w:p w:rsidR="00C663AA" w:rsidRDefault="00C663AA" w:rsidP="009C3344">
      <w:pPr>
        <w:ind w:left="426" w:right="293"/>
        <w:rPr>
          <w:rFonts w:cstheme="majorBidi"/>
          <w:sz w:val="16"/>
        </w:rPr>
        <w:sectPr w:rsidR="00C663AA" w:rsidSect="00E21076">
          <w:pgSz w:w="11910" w:h="16840"/>
          <w:pgMar w:top="2040" w:right="280" w:bottom="900" w:left="851" w:header="720" w:footer="720" w:gutter="0"/>
          <w:cols w:space="720"/>
        </w:sectPr>
      </w:pPr>
    </w:p>
    <w:p w:rsidR="00864DD3" w:rsidRPr="009C3344" w:rsidRDefault="00864DD3" w:rsidP="009C3344">
      <w:pPr>
        <w:ind w:left="426" w:right="293"/>
        <w:rPr>
          <w:rFonts w:cstheme="majorBidi"/>
          <w:sz w:val="16"/>
        </w:rPr>
        <w:sectPr w:rsidR="00864DD3" w:rsidRPr="009C3344" w:rsidSect="00E21076">
          <w:type w:val="continuous"/>
          <w:pgSz w:w="11910" w:h="16840"/>
          <w:pgMar w:top="2040" w:right="280" w:bottom="900" w:left="851" w:header="720" w:footer="720" w:gutter="0"/>
          <w:cols w:space="720"/>
        </w:sectPr>
      </w:pPr>
    </w:p>
    <w:p w:rsidR="00864DD3" w:rsidRPr="009C3344" w:rsidRDefault="009C3344" w:rsidP="00C663AA">
      <w:pPr>
        <w:pStyle w:val="BodyText"/>
        <w:spacing w:before="17"/>
        <w:ind w:left="426" w:right="293"/>
        <w:rPr>
          <w:rFonts w:cstheme="majorBidi"/>
        </w:rPr>
      </w:pPr>
      <w:r w:rsidRPr="009C3344">
        <w:rPr>
          <w:rFonts w:cstheme="majorBidi"/>
        </w:rPr>
        <w:lastRenderedPageBreak/>
        <w:t>1. Before purchasing chemicals, evaluate the supplier to see if he//she has the required qualification and capabilities.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9"/>
        <w:ind w:left="426" w:right="293"/>
        <w:rPr>
          <w:rFonts w:cstheme="majorBidi"/>
        </w:rPr>
      </w:pPr>
      <w:r w:rsidRPr="009C3344">
        <w:rPr>
          <w:rFonts w:cstheme="majorBidi"/>
        </w:rPr>
        <w:lastRenderedPageBreak/>
        <w:t>2. The quantities and properties of chemicals to be delivered should correspond with the quantities and properties specified in the order.</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C663AA" w:rsidP="00C663AA">
      <w:pPr>
        <w:pStyle w:val="BodyText"/>
        <w:spacing w:before="59"/>
        <w:ind w:left="426" w:right="293"/>
        <w:rPr>
          <w:rFonts w:cstheme="majorBidi"/>
        </w:rPr>
        <w:sectPr w:rsidR="00864DD3" w:rsidRPr="009C3344" w:rsidSect="00E21076">
          <w:type w:val="continuous"/>
          <w:pgSz w:w="11910" w:h="16840"/>
          <w:pgMar w:top="0" w:right="280" w:bottom="0" w:left="851" w:header="720" w:footer="720" w:gutter="0"/>
          <w:cols w:space="720"/>
        </w:sectPr>
      </w:pPr>
      <w:r>
        <w:rPr>
          <w:rFonts w:cstheme="majorBidi"/>
        </w:rPr>
        <w:lastRenderedPageBreak/>
        <w:t xml:space="preserve">3. </w:t>
      </w:r>
      <w:r w:rsidR="009C3344" w:rsidRPr="009C3344">
        <w:rPr>
          <w:rFonts w:cstheme="majorBidi"/>
        </w:rPr>
        <w:t>When purchasing chemicals, ask the supplier or manufacture for the 16-item MSDS or SDS.</w:t>
      </w:r>
    </w:p>
    <w:p w:rsidR="00864DD3" w:rsidRPr="009C3344" w:rsidRDefault="009C3344" w:rsidP="009C3344">
      <w:pPr>
        <w:pStyle w:val="BodyText"/>
        <w:spacing w:before="59"/>
        <w:ind w:left="426" w:right="293"/>
        <w:rPr>
          <w:rFonts w:cstheme="majorBidi"/>
        </w:rPr>
      </w:pPr>
      <w:r w:rsidRPr="009C3344">
        <w:rPr>
          <w:rFonts w:cstheme="majorBidi"/>
        </w:rPr>
        <w:lastRenderedPageBreak/>
        <w:t>4. Given the requirement for asking the supplier for the chemical’s SDS or MSDS, the following points should be taken into consideration:</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57"/>
        <w:ind w:left="426" w:right="293"/>
        <w:rPr>
          <w:rFonts w:cstheme="majorBidi"/>
        </w:rPr>
      </w:pPr>
      <w:r w:rsidRPr="009C3344">
        <w:rPr>
          <w:rFonts w:cstheme="majorBidi"/>
        </w:rPr>
        <w:lastRenderedPageBreak/>
        <w:t>The wordings of the SDS should be comprehensible for the lab personnel. A copy of the SDS or its electronic version should be available for the lab personnel.</w:t>
      </w:r>
    </w:p>
    <w:p w:rsidR="00C663AA" w:rsidRDefault="00C663AA" w:rsidP="009C3344">
      <w:pPr>
        <w:pStyle w:val="BodyText"/>
        <w:spacing w:before="58"/>
        <w:ind w:left="426" w:right="293"/>
        <w:rPr>
          <w:rFonts w:cstheme="majorBidi"/>
        </w:rPr>
        <w:sectPr w:rsidR="00C663AA"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28"/>
        </w:numPr>
        <w:spacing w:before="58"/>
        <w:ind w:right="293"/>
        <w:rPr>
          <w:rFonts w:cstheme="majorBidi"/>
        </w:rPr>
      </w:pPr>
      <w:r>
        <w:rPr>
          <w:rFonts w:cstheme="majorBidi"/>
        </w:rPr>
        <w:lastRenderedPageBreak/>
        <w:t xml:space="preserve"> </w:t>
      </w:r>
      <w:r w:rsidR="009C3344" w:rsidRPr="009C3344">
        <w:rPr>
          <w:rFonts w:cstheme="majorBidi"/>
        </w:rPr>
        <w:t>Hazardous chemicals should not be used when no SDS is available.</w:t>
      </w:r>
    </w:p>
    <w:p w:rsidR="00864DD3" w:rsidRPr="009C3344" w:rsidRDefault="00605174" w:rsidP="003D180B">
      <w:pPr>
        <w:pStyle w:val="BodyText"/>
        <w:numPr>
          <w:ilvl w:val="0"/>
          <w:numId w:val="28"/>
        </w:numPr>
        <w:spacing w:before="56"/>
        <w:ind w:right="293"/>
        <w:rPr>
          <w:rFonts w:cstheme="majorBidi"/>
        </w:rPr>
      </w:pPr>
      <w:r>
        <w:rPr>
          <w:rFonts w:cstheme="majorBidi"/>
        </w:rPr>
        <w:t xml:space="preserve"> </w:t>
      </w:r>
      <w:r w:rsidR="009C3344" w:rsidRPr="009C3344">
        <w:rPr>
          <w:rFonts w:cstheme="majorBidi"/>
        </w:rPr>
        <w:t>New SDSs should immediately be prepared and made available to the lab personnel.</w:t>
      </w:r>
    </w:p>
    <w:p w:rsidR="00864DD3" w:rsidRPr="009C3344" w:rsidRDefault="00605174" w:rsidP="003D180B">
      <w:pPr>
        <w:pStyle w:val="BodyText"/>
        <w:numPr>
          <w:ilvl w:val="0"/>
          <w:numId w:val="28"/>
        </w:numPr>
        <w:spacing w:before="59"/>
        <w:ind w:right="293"/>
        <w:rPr>
          <w:rFonts w:cstheme="majorBidi"/>
        </w:rPr>
      </w:pPr>
      <w:r>
        <w:rPr>
          <w:rFonts w:cstheme="majorBidi"/>
        </w:rPr>
        <w:t xml:space="preserve"> </w:t>
      </w:r>
      <w:r w:rsidR="009C3344" w:rsidRPr="009C3344">
        <w:rPr>
          <w:rFonts w:cstheme="majorBidi"/>
        </w:rPr>
        <w:t>Not more than three years should have passed since the preparation of the SDS. Chemicals should be regularly investigated and the information with potential impacts on their safe handling should be updated in the relevant SDS.</w:t>
      </w:r>
    </w:p>
    <w:p w:rsidR="00864DD3" w:rsidRPr="009C3344" w:rsidRDefault="00605174" w:rsidP="003D180B">
      <w:pPr>
        <w:pStyle w:val="BodyText"/>
        <w:numPr>
          <w:ilvl w:val="0"/>
          <w:numId w:val="28"/>
        </w:numPr>
        <w:spacing w:before="57"/>
        <w:ind w:right="293"/>
        <w:rPr>
          <w:rFonts w:cstheme="majorBidi"/>
        </w:rPr>
      </w:pPr>
      <w:r>
        <w:rPr>
          <w:rFonts w:cstheme="majorBidi"/>
        </w:rPr>
        <w:t xml:space="preserve"> </w:t>
      </w:r>
      <w:r w:rsidR="009C3344" w:rsidRPr="009C3344">
        <w:rPr>
          <w:rFonts w:cstheme="majorBidi"/>
        </w:rPr>
        <w:t>All the tools and equipment mentioned in the SDS (e.g., personal protection equipment, fire extinguishers, eye washes, and emergency safety showers) should be made available at the lab.</w:t>
      </w:r>
    </w:p>
    <w:p w:rsidR="00864DD3" w:rsidRPr="009C3344" w:rsidRDefault="009C3344" w:rsidP="009C3344">
      <w:pPr>
        <w:pStyle w:val="BodyText"/>
        <w:spacing w:before="57"/>
        <w:ind w:left="426" w:right="293"/>
        <w:rPr>
          <w:rFonts w:cstheme="majorBidi"/>
        </w:rPr>
      </w:pPr>
      <w:r w:rsidRPr="009C3344">
        <w:rPr>
          <w:rFonts w:cstheme="majorBidi"/>
        </w:rPr>
        <w:t>5. All the purchased chemicals should be marked with the special labels and warning signs by the supplier. The labels and signs should be used according to the relevant GHS standards.</w:t>
      </w:r>
    </w:p>
    <w:p w:rsidR="00C663AA" w:rsidRDefault="009C3344" w:rsidP="009C3344">
      <w:pPr>
        <w:pStyle w:val="BodyText"/>
        <w:spacing w:before="59" w:line="276" w:lineRule="auto"/>
        <w:ind w:left="426" w:right="293"/>
        <w:rPr>
          <w:rFonts w:cstheme="majorBidi"/>
        </w:rPr>
      </w:pPr>
      <w:r w:rsidRPr="009C3344">
        <w:rPr>
          <w:rFonts w:cstheme="majorBidi"/>
        </w:rPr>
        <w:t xml:space="preserve">6. The initial permits and authorizations should be obtained before placing any order for the chemicals. </w:t>
      </w:r>
    </w:p>
    <w:p w:rsidR="00864DD3" w:rsidRPr="009C3344" w:rsidRDefault="009C3344" w:rsidP="009C3344">
      <w:pPr>
        <w:pStyle w:val="BodyText"/>
        <w:spacing w:before="59" w:line="276" w:lineRule="auto"/>
        <w:ind w:left="426" w:right="293"/>
        <w:rPr>
          <w:rFonts w:cstheme="majorBidi"/>
        </w:rPr>
      </w:pPr>
      <w:r w:rsidRPr="009C3344">
        <w:rPr>
          <w:rFonts w:cstheme="majorBidi"/>
        </w:rPr>
        <w:t>7. Only order chemicals that can be safely stored and used with the methods and equipment available in the lab.</w:t>
      </w:r>
    </w:p>
    <w:p w:rsidR="00C663AA" w:rsidRDefault="009C3344" w:rsidP="009C3344">
      <w:pPr>
        <w:pStyle w:val="BodyText"/>
        <w:spacing w:before="59" w:line="276" w:lineRule="auto"/>
        <w:ind w:left="426" w:right="293"/>
        <w:rPr>
          <w:rFonts w:cstheme="majorBidi"/>
        </w:rPr>
      </w:pPr>
      <w:r w:rsidRPr="009C3344">
        <w:rPr>
          <w:rFonts w:cstheme="majorBidi"/>
        </w:rPr>
        <w:t xml:space="preserve">8. Order the chemicals in the minimum amount required. </w:t>
      </w:r>
    </w:p>
    <w:p w:rsidR="00864DD3" w:rsidRPr="009C3344" w:rsidRDefault="009C3344" w:rsidP="009C3344">
      <w:pPr>
        <w:pStyle w:val="BodyText"/>
        <w:spacing w:before="59" w:line="276" w:lineRule="auto"/>
        <w:ind w:left="426" w:right="293"/>
        <w:rPr>
          <w:rFonts w:cstheme="majorBidi"/>
        </w:rPr>
      </w:pPr>
      <w:r w:rsidRPr="009C3344">
        <w:rPr>
          <w:rFonts w:cstheme="majorBidi"/>
        </w:rPr>
        <w:t>9. Make the necessary arrangement for the receipt of the chemicals to be delivered (For example, specify the location where the chemicals are to be stored, purchase the personal protection equipment needed to transfer them, and provide the necessary labels and warning signs)</w:t>
      </w:r>
    </w:p>
    <w:p w:rsidR="00864DD3" w:rsidRPr="009C3344" w:rsidRDefault="009C3344" w:rsidP="009C3344">
      <w:pPr>
        <w:pStyle w:val="BodyText"/>
        <w:spacing w:before="56"/>
        <w:ind w:left="426" w:right="293"/>
        <w:rPr>
          <w:rFonts w:cstheme="majorBidi"/>
        </w:rPr>
      </w:pPr>
      <w:r w:rsidRPr="009C3344">
        <w:rPr>
          <w:rFonts w:cstheme="majorBidi"/>
        </w:rPr>
        <w:t>10. Do not accept chemicals delivered in damaged containers or with faulty labeling.</w:t>
      </w:r>
    </w:p>
    <w:p w:rsidR="00864DD3" w:rsidRPr="009C3344" w:rsidRDefault="009C3344" w:rsidP="009C3344">
      <w:pPr>
        <w:pStyle w:val="BodyText"/>
        <w:spacing w:before="59" w:line="276" w:lineRule="auto"/>
        <w:ind w:left="426" w:right="293"/>
        <w:rPr>
          <w:rFonts w:cstheme="majorBidi"/>
        </w:rPr>
      </w:pPr>
      <w:r w:rsidRPr="009C3344">
        <w:rPr>
          <w:rFonts w:cstheme="majorBidi"/>
        </w:rPr>
        <w:t>11. Check the updated list of hazardous chemicals to update your information on the latest chemicals delivered to the lab.</w:t>
      </w:r>
    </w:p>
    <w:p w:rsidR="00864DD3" w:rsidRPr="009C3344" w:rsidRDefault="009C3344" w:rsidP="009C3344">
      <w:pPr>
        <w:pStyle w:val="BodyText"/>
        <w:spacing w:before="58"/>
        <w:ind w:left="426" w:right="293"/>
        <w:rPr>
          <w:rFonts w:cstheme="majorBidi"/>
        </w:rPr>
      </w:pPr>
      <w:r w:rsidRPr="009C3344">
        <w:rPr>
          <w:rFonts w:cstheme="majorBidi"/>
        </w:rPr>
        <w:t>12. Use GHS standards for a uniform categorization and labeling of chemicals used in the lab.</w:t>
      </w:r>
    </w:p>
    <w:p w:rsidR="00864DD3" w:rsidRPr="009C3344" w:rsidRDefault="00864DD3" w:rsidP="009C3344">
      <w:pPr>
        <w:pStyle w:val="BodyText"/>
        <w:spacing w:before="59"/>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17"/>
        <w:ind w:left="426" w:right="293"/>
        <w:rPr>
          <w:rFonts w:cstheme="majorBidi"/>
        </w:rPr>
      </w:pPr>
      <w:r w:rsidRPr="009C3344">
        <w:rPr>
          <w:rFonts w:cstheme="majorBidi"/>
        </w:rPr>
        <w:lastRenderedPageBreak/>
        <w:t>13. Smoking is strictly prohibited in the labs.</w:t>
      </w:r>
    </w:p>
    <w:p w:rsidR="00864DD3" w:rsidRPr="009C3344" w:rsidRDefault="009C3344" w:rsidP="009C3344">
      <w:pPr>
        <w:pStyle w:val="BodyText"/>
        <w:spacing w:before="56"/>
        <w:ind w:left="426" w:right="293"/>
        <w:rPr>
          <w:rFonts w:cstheme="majorBidi"/>
        </w:rPr>
      </w:pPr>
      <w:r w:rsidRPr="009C3344">
        <w:rPr>
          <w:rFonts w:cstheme="majorBidi"/>
        </w:rPr>
        <w:t>14. All hazardous chemicals should be kept at eye level or below.</w:t>
      </w:r>
    </w:p>
    <w:p w:rsidR="00C663AA" w:rsidRDefault="009C3344" w:rsidP="009C3344">
      <w:pPr>
        <w:pStyle w:val="BodyText"/>
        <w:spacing w:before="59" w:line="276" w:lineRule="auto"/>
        <w:ind w:left="426" w:right="293"/>
        <w:rPr>
          <w:rFonts w:cstheme="majorBidi"/>
        </w:rPr>
      </w:pPr>
      <w:r w:rsidRPr="009C3344">
        <w:rPr>
          <w:rFonts w:cstheme="majorBidi"/>
        </w:rPr>
        <w:t xml:space="preserve">15. Use shock-proof equipment when manually handling and transferring chemicals. </w:t>
      </w:r>
    </w:p>
    <w:p w:rsidR="00864DD3" w:rsidRPr="009C3344" w:rsidRDefault="009C3344" w:rsidP="009C3344">
      <w:pPr>
        <w:pStyle w:val="BodyText"/>
        <w:spacing w:before="59" w:line="276" w:lineRule="auto"/>
        <w:ind w:left="426" w:right="293"/>
        <w:rPr>
          <w:rFonts w:cstheme="majorBidi"/>
        </w:rPr>
      </w:pPr>
      <w:r w:rsidRPr="009C3344">
        <w:rPr>
          <w:rFonts w:cstheme="majorBidi"/>
        </w:rPr>
        <w:t>16. If using a wheelbarrow to transfer chemicals, make sure it is stable enough and does not tilt to the sides to minimize chemical spillage.</w:t>
      </w:r>
    </w:p>
    <w:p w:rsidR="00864DD3" w:rsidRPr="009C3344" w:rsidRDefault="00C663AA" w:rsidP="009C3344">
      <w:pPr>
        <w:pStyle w:val="BodyText"/>
        <w:spacing w:line="276" w:lineRule="auto"/>
        <w:ind w:left="426" w:right="293"/>
        <w:rPr>
          <w:rFonts w:cstheme="majorBidi"/>
        </w:rPr>
      </w:pPr>
      <w:r>
        <w:rPr>
          <w:rFonts w:cstheme="majorBidi"/>
        </w:rPr>
        <w:t>17.</w:t>
      </w:r>
      <w:r w:rsidR="009C3344" w:rsidRPr="009C3344">
        <w:rPr>
          <w:rFonts w:cstheme="majorBidi"/>
        </w:rPr>
        <w:t xml:space="preserve"> Whenever possible, use fright elevators to carry chemicals to minimize any potential contact between the chemicals and the personnel.</w:t>
      </w:r>
    </w:p>
    <w:p w:rsidR="00864DD3" w:rsidRPr="009C3344" w:rsidRDefault="009C3344" w:rsidP="009C3344">
      <w:pPr>
        <w:pStyle w:val="BodyText"/>
        <w:spacing w:before="58"/>
        <w:ind w:left="426" w:right="293"/>
        <w:rPr>
          <w:rFonts w:cstheme="majorBidi"/>
        </w:rPr>
      </w:pPr>
      <w:r w:rsidRPr="009C3344">
        <w:rPr>
          <w:rFonts w:cstheme="majorBidi"/>
        </w:rPr>
        <w:t xml:space="preserve">18. Use a forklift or trolleys to carry and transfer gas cylinders and lab containers. </w:t>
      </w:r>
    </w:p>
    <w:p w:rsidR="00864DD3" w:rsidRPr="009C3344" w:rsidRDefault="009C3344" w:rsidP="009C3344">
      <w:pPr>
        <w:pStyle w:val="BodyText"/>
        <w:spacing w:before="59"/>
        <w:ind w:left="426" w:right="293"/>
        <w:rPr>
          <w:rFonts w:cstheme="majorBidi"/>
        </w:rPr>
      </w:pPr>
      <w:r w:rsidRPr="009C3344">
        <w:rPr>
          <w:rFonts w:cstheme="majorBidi"/>
        </w:rPr>
        <w:t>19. Do not roll over or drag gas cylinders on the ground.</w:t>
      </w:r>
    </w:p>
    <w:p w:rsidR="00864DD3" w:rsidRPr="009C3344" w:rsidRDefault="009C3344" w:rsidP="009C3344">
      <w:pPr>
        <w:pStyle w:val="BodyText"/>
        <w:spacing w:before="56"/>
        <w:ind w:left="426" w:right="293"/>
        <w:rPr>
          <w:rFonts w:cstheme="majorBidi"/>
        </w:rPr>
      </w:pPr>
      <w:r w:rsidRPr="009C3344">
        <w:rPr>
          <w:rFonts w:cstheme="majorBidi"/>
        </w:rPr>
        <w:t>20. When carrying gas cylinders, ensure the safety cap is locked.</w:t>
      </w:r>
    </w:p>
    <w:p w:rsidR="00864DD3" w:rsidRPr="009C3344" w:rsidRDefault="00864DD3" w:rsidP="009C3344">
      <w:pPr>
        <w:ind w:left="426" w:right="293"/>
        <w:rPr>
          <w:rFonts w:cstheme="majorBidi"/>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BodyText"/>
        <w:spacing w:before="59"/>
        <w:ind w:left="426" w:right="293"/>
        <w:rPr>
          <w:rFonts w:cstheme="majorBidi"/>
        </w:rPr>
      </w:pPr>
      <w:r w:rsidRPr="009C3344">
        <w:rPr>
          <w:rFonts w:cstheme="majorBidi"/>
        </w:rPr>
        <w:lastRenderedPageBreak/>
        <w:t>21. It is prohibited to carry or transfer chemicals in personal vehicles.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C663AA">
      <w:pPr>
        <w:pStyle w:val="BodyText"/>
        <w:spacing w:before="59"/>
        <w:ind w:left="426" w:right="293"/>
        <w:rPr>
          <w:rFonts w:cstheme="majorBidi"/>
        </w:rPr>
      </w:pPr>
      <w:r w:rsidRPr="009C3344">
        <w:rPr>
          <w:rFonts w:cstheme="majorBidi"/>
        </w:rPr>
        <w:lastRenderedPageBreak/>
        <w:t>22. If chemicals should be transferred to a new place where hot working and cold working are to be done, the process should be mentioned in work permit.</w:t>
      </w:r>
    </w:p>
    <w:p w:rsidR="00864DD3" w:rsidRPr="009C3344" w:rsidRDefault="009C3344" w:rsidP="009C3344">
      <w:pPr>
        <w:pStyle w:val="BodyText"/>
        <w:spacing w:before="59" w:line="276" w:lineRule="auto"/>
        <w:ind w:left="426" w:right="293"/>
        <w:rPr>
          <w:rFonts w:cstheme="majorBidi"/>
        </w:rPr>
      </w:pPr>
      <w:r w:rsidRPr="009C3344">
        <w:rPr>
          <w:rFonts w:cstheme="majorBidi"/>
        </w:rPr>
        <w:t xml:space="preserve">23. The requirements set in the local, national, and international regulations should be met when transferring any chemical out of the lab. Lab stuff includes chemicals, compressed gas cylinders, samples, cooling materials, and tools and equipment containing hazardous substances. </w:t>
      </w:r>
      <w:proofErr w:type="gramStart"/>
      <w:r w:rsidRPr="009C3344">
        <w:rPr>
          <w:rFonts w:cstheme="majorBidi"/>
        </w:rPr>
        <w:t>These</w:t>
      </w:r>
      <w:proofErr w:type="gramEnd"/>
      <w:r w:rsidRPr="009C3344">
        <w:rPr>
          <w:rFonts w:cstheme="majorBidi"/>
        </w:rPr>
        <w:t xml:space="preserve"> lab stuff should be sorter, packages, and marked before their transfer. </w:t>
      </w: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2"/>
        <w:ind w:left="426" w:right="293"/>
        <w:rPr>
          <w:rFonts w:cstheme="majorBidi"/>
          <w:sz w:val="18"/>
        </w:rPr>
      </w:pPr>
    </w:p>
    <w:p w:rsidR="00864DD3" w:rsidRPr="009C3344" w:rsidRDefault="009C3344" w:rsidP="009C3344">
      <w:pPr>
        <w:pStyle w:val="Heading2"/>
        <w:ind w:left="426" w:right="293"/>
        <w:rPr>
          <w:rFonts w:cstheme="majorBidi"/>
          <w:b w:val="0"/>
          <w:bCs w:val="0"/>
          <w:sz w:val="2"/>
          <w:szCs w:val="2"/>
        </w:rPr>
      </w:pPr>
      <w:bookmarkStart w:id="59" w:name="_Toc517510480"/>
      <w:r w:rsidRPr="009C3344">
        <w:rPr>
          <w:rFonts w:cstheme="majorBidi"/>
        </w:rPr>
        <w:t>9. Emergency Planning</w:t>
      </w:r>
      <w:bookmarkEnd w:id="59"/>
    </w:p>
    <w:p w:rsidR="00864DD3" w:rsidRPr="009C3344" w:rsidRDefault="00605174" w:rsidP="003D180B">
      <w:pPr>
        <w:pStyle w:val="BodyText"/>
        <w:numPr>
          <w:ilvl w:val="0"/>
          <w:numId w:val="29"/>
        </w:numPr>
        <w:tabs>
          <w:tab w:val="left" w:pos="1610"/>
        </w:tabs>
        <w:spacing w:before="70"/>
        <w:ind w:right="293"/>
        <w:rPr>
          <w:rFonts w:cstheme="majorBidi"/>
        </w:rPr>
      </w:pPr>
      <w:r>
        <w:rPr>
          <w:rFonts w:cstheme="majorBidi"/>
          <w:sz w:val="22"/>
          <w:szCs w:val="22"/>
        </w:rPr>
        <w:t xml:space="preserve"> </w:t>
      </w:r>
      <w:r w:rsidR="009C3344" w:rsidRPr="009C3344">
        <w:rPr>
          <w:rFonts w:cstheme="majorBidi"/>
        </w:rPr>
        <w:t>The following information should be provided at the main entrance doors of labs where chemicals are used and stored:</w:t>
      </w:r>
    </w:p>
    <w:p w:rsidR="00864DD3" w:rsidRPr="009C3344" w:rsidRDefault="00605174" w:rsidP="003D180B">
      <w:pPr>
        <w:pStyle w:val="BodyText"/>
        <w:numPr>
          <w:ilvl w:val="0"/>
          <w:numId w:val="30"/>
        </w:numPr>
        <w:spacing w:before="58"/>
        <w:ind w:right="293"/>
        <w:rPr>
          <w:rFonts w:cstheme="majorBidi"/>
        </w:rPr>
      </w:pPr>
      <w:r>
        <w:rPr>
          <w:rFonts w:cstheme="majorBidi"/>
          <w:sz w:val="22"/>
          <w:szCs w:val="22"/>
        </w:rPr>
        <w:t xml:space="preserve"> </w:t>
      </w:r>
      <w:r w:rsidR="009C3344" w:rsidRPr="009C3344">
        <w:rPr>
          <w:rFonts w:cstheme="majorBidi"/>
        </w:rPr>
        <w:t>Names and emergency phone numbers of lab supervisor and all other officials who should be contacted when a fire, accident, or chemical spillage occurs.</w:t>
      </w:r>
    </w:p>
    <w:p w:rsidR="00864DD3" w:rsidRPr="00C663AA" w:rsidRDefault="00605174" w:rsidP="003D180B">
      <w:pPr>
        <w:pStyle w:val="ListParagraph"/>
        <w:numPr>
          <w:ilvl w:val="0"/>
          <w:numId w:val="30"/>
        </w:numPr>
        <w:spacing w:before="58"/>
        <w:ind w:right="293"/>
        <w:rPr>
          <w:rFonts w:cstheme="majorBidi"/>
          <w:szCs w:val="26"/>
        </w:rPr>
      </w:pPr>
      <w:r>
        <w:rPr>
          <w:rFonts w:cstheme="majorBidi"/>
        </w:rPr>
        <w:t xml:space="preserve"> </w:t>
      </w:r>
      <w:r w:rsidR="009C3344" w:rsidRPr="00C663AA">
        <w:rPr>
          <w:rFonts w:cstheme="majorBidi"/>
        </w:rPr>
        <w:t>Certain hazards that might be present within the lab (e.g., hazards associated with laser radiation, cylinders, and radioactive substances)</w:t>
      </w:r>
    </w:p>
    <w:p w:rsidR="00864DD3" w:rsidRPr="009C3344" w:rsidRDefault="00864DD3" w:rsidP="009C3344">
      <w:pPr>
        <w:ind w:left="426" w:right="293"/>
        <w:rPr>
          <w:rFonts w:cstheme="majorBidi"/>
          <w:szCs w:val="26"/>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59"/>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C663AA">
      <w:pPr>
        <w:pStyle w:val="BodyText"/>
        <w:ind w:left="426" w:right="293"/>
        <w:jc w:val="center"/>
        <w:rPr>
          <w:rFonts w:cstheme="majorBidi"/>
          <w:sz w:val="20"/>
        </w:rPr>
      </w:pPr>
      <w:r w:rsidRPr="009C3344">
        <w:rPr>
          <w:rFonts w:cstheme="majorBidi"/>
          <w:noProof/>
          <w:sz w:val="20"/>
          <w:lang w:bidi="fa-IR"/>
        </w:rPr>
        <w:lastRenderedPageBreak/>
        <w:drawing>
          <wp:inline distT="0" distB="0" distL="0" distR="0" wp14:anchorId="1DCC423E" wp14:editId="40161200">
            <wp:extent cx="2447033" cy="2590800"/>
            <wp:effectExtent l="0" t="0" r="0" b="0"/>
            <wp:docPr id="9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15.jpeg"/>
                    <pic:cNvPicPr/>
                  </pic:nvPicPr>
                  <pic:blipFill>
                    <a:blip r:embed="rId22" cstate="print"/>
                    <a:stretch>
                      <a:fillRect/>
                    </a:stretch>
                  </pic:blipFill>
                  <pic:spPr>
                    <a:xfrm>
                      <a:off x="0" y="0"/>
                      <a:ext cx="2447033" cy="2590800"/>
                    </a:xfrm>
                    <a:prstGeom prst="rect">
                      <a:avLst/>
                    </a:prstGeom>
                  </pic:spPr>
                </pic:pic>
              </a:graphicData>
            </a:graphic>
          </wp:inline>
        </w:drawing>
      </w:r>
    </w:p>
    <w:p w:rsidR="00864DD3" w:rsidRPr="009C3344" w:rsidRDefault="009C3344" w:rsidP="00C663AA">
      <w:pPr>
        <w:spacing w:before="71"/>
        <w:ind w:left="426" w:right="293"/>
        <w:jc w:val="center"/>
        <w:rPr>
          <w:rFonts w:cstheme="majorBidi"/>
          <w:b/>
          <w:bCs/>
          <w:i/>
          <w:sz w:val="24"/>
          <w:szCs w:val="24"/>
        </w:rPr>
      </w:pPr>
      <w:proofErr w:type="gramStart"/>
      <w:r w:rsidRPr="009C3344">
        <w:rPr>
          <w:rFonts w:cstheme="majorBidi"/>
          <w:b/>
          <w:bCs/>
          <w:sz w:val="24"/>
          <w:szCs w:val="24"/>
        </w:rPr>
        <w:t>Figure 12.</w:t>
      </w:r>
      <w:proofErr w:type="gramEnd"/>
      <w:r w:rsidRPr="009C3344">
        <w:rPr>
          <w:rFonts w:cstheme="majorBidi"/>
          <w:b/>
          <w:bCs/>
          <w:sz w:val="24"/>
          <w:szCs w:val="24"/>
        </w:rPr>
        <w:t xml:space="preserve"> A sample of information stickers provided at the lab’s main entrance door</w:t>
      </w:r>
    </w:p>
    <w:p w:rsidR="00864DD3" w:rsidRPr="009C3344" w:rsidRDefault="00864DD3" w:rsidP="009C3344">
      <w:pPr>
        <w:pStyle w:val="BodyText"/>
        <w:spacing w:before="2"/>
        <w:ind w:left="426" w:right="293"/>
        <w:rPr>
          <w:rFonts w:cstheme="majorBidi"/>
          <w:b/>
          <w:i/>
          <w:sz w:val="25"/>
        </w:rPr>
      </w:pPr>
    </w:p>
    <w:p w:rsidR="00864DD3" w:rsidRPr="009C3344" w:rsidRDefault="00605174" w:rsidP="003D180B">
      <w:pPr>
        <w:pStyle w:val="BodyText"/>
        <w:numPr>
          <w:ilvl w:val="0"/>
          <w:numId w:val="31"/>
        </w:numPr>
        <w:spacing w:before="46"/>
        <w:ind w:right="293"/>
        <w:rPr>
          <w:rFonts w:cstheme="majorBidi"/>
        </w:rPr>
      </w:pPr>
      <w:r>
        <w:rPr>
          <w:rFonts w:cstheme="majorBidi"/>
          <w:sz w:val="22"/>
          <w:szCs w:val="22"/>
        </w:rPr>
        <w:t xml:space="preserve"> </w:t>
      </w:r>
      <w:r w:rsidR="009C3344" w:rsidRPr="009C3344">
        <w:rPr>
          <w:rFonts w:cstheme="majorBidi"/>
        </w:rPr>
        <w:t>Safety instructions requiring all individuals entering the lab to wear the special personal protection equipment and identifying areas with restricted access</w:t>
      </w:r>
    </w:p>
    <w:p w:rsidR="00864DD3" w:rsidRPr="009C3344" w:rsidRDefault="00605174" w:rsidP="003D180B">
      <w:pPr>
        <w:pStyle w:val="BodyText"/>
        <w:numPr>
          <w:ilvl w:val="0"/>
          <w:numId w:val="31"/>
        </w:numPr>
        <w:spacing w:before="58"/>
        <w:ind w:right="293"/>
        <w:rPr>
          <w:rFonts w:cstheme="majorBidi"/>
        </w:rPr>
      </w:pPr>
      <w:r>
        <w:rPr>
          <w:rFonts w:cstheme="majorBidi"/>
          <w:sz w:val="22"/>
          <w:szCs w:val="22"/>
        </w:rPr>
        <w:t xml:space="preserve"> </w:t>
      </w:r>
      <w:r w:rsidR="009C3344" w:rsidRPr="009C3344">
        <w:rPr>
          <w:rFonts w:cstheme="majorBidi"/>
        </w:rPr>
        <w:t xml:space="preserve">Prohibitions (smoking, eating, drinking, etc.) </w:t>
      </w:r>
    </w:p>
    <w:p w:rsidR="00864DD3" w:rsidRPr="009C3344" w:rsidRDefault="00605174" w:rsidP="003D180B">
      <w:pPr>
        <w:pStyle w:val="BodyText"/>
        <w:numPr>
          <w:ilvl w:val="0"/>
          <w:numId w:val="31"/>
        </w:numPr>
        <w:spacing w:before="59" w:line="276" w:lineRule="auto"/>
        <w:ind w:right="293"/>
        <w:rPr>
          <w:rFonts w:cstheme="majorBidi"/>
        </w:rPr>
      </w:pPr>
      <w:r>
        <w:rPr>
          <w:rFonts w:cstheme="majorBidi"/>
        </w:rPr>
        <w:t xml:space="preserve"> </w:t>
      </w:r>
      <w:r w:rsidR="009C3344" w:rsidRPr="009C3344">
        <w:rPr>
          <w:rFonts w:cstheme="majorBidi"/>
        </w:rPr>
        <w:t>NFPA Hazard diamond (based on NFPA 704 Standard)</w:t>
      </w:r>
      <w:r>
        <w:rPr>
          <w:rFonts w:cstheme="majorBidi"/>
        </w:rPr>
        <w:t xml:space="preserve"> </w:t>
      </w:r>
      <w:r w:rsidR="009C3344" w:rsidRPr="009C3344">
        <w:rPr>
          <w:rFonts w:cstheme="majorBidi"/>
        </w:rPr>
        <w:t>Emergency gathering areas map provided at all entrance doors</w:t>
      </w:r>
      <w:r>
        <w:rPr>
          <w:rFonts w:cstheme="majorBidi"/>
        </w:rPr>
        <w:t xml:space="preserve"> </w:t>
      </w:r>
      <w:r w:rsidR="009C3344" w:rsidRPr="009C3344">
        <w:rPr>
          <w:rFonts w:cstheme="majorBidi"/>
        </w:rPr>
        <w:t>Signs indicating all waste collection points</w:t>
      </w:r>
    </w:p>
    <w:p w:rsidR="00864DD3" w:rsidRPr="009C3344" w:rsidRDefault="00605174" w:rsidP="003D180B">
      <w:pPr>
        <w:pStyle w:val="BodyText"/>
        <w:numPr>
          <w:ilvl w:val="0"/>
          <w:numId w:val="31"/>
        </w:numPr>
        <w:ind w:right="293"/>
        <w:rPr>
          <w:rFonts w:cstheme="majorBidi"/>
        </w:rPr>
      </w:pPr>
      <w:r>
        <w:rPr>
          <w:rFonts w:cstheme="majorBidi"/>
          <w:sz w:val="22"/>
          <w:szCs w:val="22"/>
        </w:rPr>
        <w:t xml:space="preserve"> </w:t>
      </w:r>
      <w:r w:rsidR="009C3344" w:rsidRPr="009C3344">
        <w:rPr>
          <w:rFonts w:cstheme="majorBidi"/>
        </w:rPr>
        <w:t xml:space="preserve">Sings indicating where safety equipment can be found (Safety equipment include manual fire extinguishers, safety showers, eye washes, etc.) </w:t>
      </w:r>
    </w:p>
    <w:p w:rsidR="00864DD3" w:rsidRPr="009C3344" w:rsidRDefault="00605174" w:rsidP="003D180B">
      <w:pPr>
        <w:pStyle w:val="BodyText"/>
        <w:numPr>
          <w:ilvl w:val="0"/>
          <w:numId w:val="31"/>
        </w:numPr>
        <w:spacing w:before="59"/>
        <w:ind w:right="293"/>
        <w:rPr>
          <w:rFonts w:cstheme="majorBidi"/>
          <w:sz w:val="22"/>
          <w:szCs w:val="22"/>
        </w:rPr>
      </w:pPr>
      <w:r>
        <w:rPr>
          <w:rFonts w:cstheme="majorBidi"/>
          <w:sz w:val="22"/>
          <w:szCs w:val="22"/>
        </w:rPr>
        <w:t xml:space="preserve"> </w:t>
      </w:r>
      <w:r w:rsidR="009C3344" w:rsidRPr="009C3344">
        <w:rPr>
          <w:rFonts w:cstheme="majorBidi"/>
        </w:rPr>
        <w:t>It is mandatory to provide labels, signs, and warning tapes around the areas where chemicals and lab equipment are stored</w:t>
      </w:r>
    </w:p>
    <w:p w:rsidR="00864DD3" w:rsidRPr="009C3344" w:rsidRDefault="00605174" w:rsidP="003D180B">
      <w:pPr>
        <w:pStyle w:val="BodyText"/>
        <w:numPr>
          <w:ilvl w:val="0"/>
          <w:numId w:val="32"/>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The lab head or supervisor should explain the emergency response plan to the lab personnel.</w:t>
      </w:r>
    </w:p>
    <w:p w:rsidR="00864DD3" w:rsidRPr="009C3344" w:rsidRDefault="00605174" w:rsidP="003D180B">
      <w:pPr>
        <w:pStyle w:val="BodyText"/>
        <w:numPr>
          <w:ilvl w:val="0"/>
          <w:numId w:val="32"/>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The emergency response plan should include the following details:</w:t>
      </w:r>
    </w:p>
    <w:p w:rsidR="00864DD3" w:rsidRPr="009C3344" w:rsidRDefault="00605174" w:rsidP="003D180B">
      <w:pPr>
        <w:pStyle w:val="BodyText"/>
        <w:numPr>
          <w:ilvl w:val="0"/>
          <w:numId w:val="33"/>
        </w:numPr>
        <w:tabs>
          <w:tab w:val="left" w:pos="1985"/>
        </w:tabs>
        <w:spacing w:before="56"/>
        <w:ind w:right="293"/>
        <w:rPr>
          <w:rFonts w:cstheme="majorBidi"/>
        </w:rPr>
      </w:pPr>
      <w:r>
        <w:rPr>
          <w:rFonts w:cstheme="majorBidi"/>
          <w:sz w:val="22"/>
          <w:szCs w:val="22"/>
        </w:rPr>
        <w:t xml:space="preserve"> </w:t>
      </w:r>
      <w:r w:rsidR="009C3344" w:rsidRPr="009C3344">
        <w:rPr>
          <w:rFonts w:cstheme="majorBidi"/>
        </w:rPr>
        <w:t>Evacuation procedure: Emergency evacuation routes and gathering areas should be marked (emergency situations include accidents like leakage and spillage of chemicals).</w:t>
      </w:r>
      <w:r w:rsidR="00C663AA">
        <w:rPr>
          <w:rFonts w:cstheme="majorBidi"/>
        </w:rPr>
        <w:t xml:space="preserve"> </w:t>
      </w:r>
    </w:p>
    <w:p w:rsidR="00864DD3" w:rsidRPr="009C3344" w:rsidRDefault="00605174" w:rsidP="003D180B">
      <w:pPr>
        <w:pStyle w:val="BodyText"/>
        <w:numPr>
          <w:ilvl w:val="0"/>
          <w:numId w:val="33"/>
        </w:numPr>
        <w:tabs>
          <w:tab w:val="left" w:pos="1985"/>
        </w:tabs>
        <w:spacing w:before="58"/>
        <w:ind w:right="293"/>
        <w:rPr>
          <w:rFonts w:cstheme="majorBidi"/>
        </w:rPr>
      </w:pPr>
      <w:r>
        <w:rPr>
          <w:rFonts w:cstheme="majorBidi"/>
          <w:sz w:val="22"/>
          <w:szCs w:val="22"/>
        </w:rPr>
        <w:t xml:space="preserve"> </w:t>
      </w:r>
      <w:r w:rsidR="009C3344" w:rsidRPr="009C3344">
        <w:rPr>
          <w:rFonts w:cstheme="majorBidi"/>
        </w:rPr>
        <w:t>Warning alarm system operation: Mark the location of warning alarm switches.</w:t>
      </w:r>
      <w:r w:rsidR="00C663AA">
        <w:rPr>
          <w:rFonts w:cstheme="majorBidi"/>
        </w:rPr>
        <w:t xml:space="preserve"> </w:t>
      </w:r>
      <w:r w:rsidR="009C3344" w:rsidRPr="009C3344">
        <w:rPr>
          <w:rFonts w:cstheme="majorBidi"/>
        </w:rPr>
        <w:t>Different alarms can be set for different emergency situations (fires, chemical leakage, etc.).</w:t>
      </w:r>
    </w:p>
    <w:p w:rsidR="00864DD3" w:rsidRPr="009C3344" w:rsidRDefault="009C3344" w:rsidP="003D180B">
      <w:pPr>
        <w:pStyle w:val="BodyText"/>
        <w:numPr>
          <w:ilvl w:val="0"/>
          <w:numId w:val="33"/>
        </w:numPr>
        <w:spacing w:before="46"/>
        <w:ind w:right="293"/>
        <w:rPr>
          <w:rFonts w:cstheme="majorBidi"/>
        </w:rPr>
      </w:pPr>
      <w:r w:rsidRPr="009C3344">
        <w:rPr>
          <w:rFonts w:cstheme="majorBidi"/>
        </w:rPr>
        <w:t>Emergency Shut-off system: Locations of emergency shut-off systems are marked (e.g., systems used to shut off gas discharge, compressed air exhaust and electricity).</w:t>
      </w:r>
    </w:p>
    <w:p w:rsidR="00864DD3" w:rsidRPr="009C3344" w:rsidRDefault="009C3344" w:rsidP="00C663AA">
      <w:pPr>
        <w:pStyle w:val="Heading2"/>
        <w:ind w:left="426"/>
      </w:pPr>
      <w:r w:rsidRPr="009C3344">
        <w:br w:type="column"/>
      </w:r>
      <w:bookmarkStart w:id="60" w:name="_Toc517510481"/>
      <w:r w:rsidRPr="009C3344">
        <w:lastRenderedPageBreak/>
        <w:t>10. Chemicals Release and Spillage and Relevant Cleaning Methods</w:t>
      </w:r>
      <w:bookmarkEnd w:id="60"/>
    </w:p>
    <w:p w:rsidR="00864DD3" w:rsidRPr="009C3344" w:rsidRDefault="009C3344" w:rsidP="003D180B">
      <w:pPr>
        <w:pStyle w:val="BodyText"/>
        <w:numPr>
          <w:ilvl w:val="0"/>
          <w:numId w:val="34"/>
        </w:numPr>
        <w:spacing w:before="67" w:line="276" w:lineRule="auto"/>
        <w:ind w:right="293"/>
        <w:rPr>
          <w:rFonts w:cstheme="majorBidi"/>
        </w:rPr>
      </w:pPr>
      <w:r w:rsidRPr="009C3344">
        <w:rPr>
          <w:rFonts w:cstheme="majorBidi"/>
        </w:rPr>
        <w:t>All NIOC’s subsidiaries and associate companies shall be obliged to develop their own release and spill response and cleanup procedures to be followed in emergency situations.</w:t>
      </w:r>
    </w:p>
    <w:p w:rsidR="00C663AA" w:rsidRDefault="009C3344" w:rsidP="003D180B">
      <w:pPr>
        <w:pStyle w:val="BodyText"/>
        <w:numPr>
          <w:ilvl w:val="0"/>
          <w:numId w:val="34"/>
        </w:numPr>
        <w:spacing w:before="59" w:line="276" w:lineRule="auto"/>
        <w:ind w:right="293"/>
        <w:rPr>
          <w:rFonts w:cstheme="majorBidi"/>
        </w:rPr>
      </w:pPr>
      <w:r w:rsidRPr="009C3344">
        <w:rPr>
          <w:rFonts w:cstheme="majorBidi"/>
        </w:rPr>
        <w:t xml:space="preserve">Neutralization and cleanup procedures for specific substances should be identified. </w:t>
      </w:r>
    </w:p>
    <w:p w:rsidR="00C663AA" w:rsidRDefault="009C3344" w:rsidP="003D180B">
      <w:pPr>
        <w:pStyle w:val="BodyText"/>
        <w:numPr>
          <w:ilvl w:val="0"/>
          <w:numId w:val="34"/>
        </w:numPr>
        <w:spacing w:before="59" w:line="276" w:lineRule="auto"/>
        <w:ind w:right="293"/>
        <w:rPr>
          <w:rFonts w:cstheme="majorBidi"/>
        </w:rPr>
      </w:pPr>
      <w:r w:rsidRPr="009C3344">
        <w:rPr>
          <w:rFonts w:cstheme="majorBidi"/>
        </w:rPr>
        <w:t>Special Spill kits should be provided and made available.</w:t>
      </w:r>
    </w:p>
    <w:p w:rsidR="00C663AA" w:rsidRDefault="00C663AA" w:rsidP="00C663AA">
      <w:pPr>
        <w:pStyle w:val="BodyText"/>
        <w:spacing w:before="59" w:line="276" w:lineRule="auto"/>
        <w:ind w:left="426" w:right="293"/>
        <w:rPr>
          <w:rFonts w:cstheme="majorBidi"/>
        </w:rPr>
      </w:pPr>
    </w:p>
    <w:p w:rsidR="00864DD3" w:rsidRPr="009C3344" w:rsidRDefault="009C3344" w:rsidP="00C663AA">
      <w:pPr>
        <w:pStyle w:val="BodyText"/>
        <w:spacing w:before="59" w:line="276" w:lineRule="auto"/>
        <w:ind w:left="426" w:right="293"/>
        <w:rPr>
          <w:rFonts w:cstheme="majorBidi"/>
          <w:b/>
        </w:rPr>
      </w:pPr>
      <w:r w:rsidRPr="009C3344">
        <w:rPr>
          <w:rFonts w:cstheme="majorBidi"/>
        </w:rPr>
        <w:t>11. Equipment Repair, Maintenance, and Inspection</w:t>
      </w:r>
    </w:p>
    <w:p w:rsidR="00864DD3" w:rsidRPr="009C3344" w:rsidRDefault="00864DD3" w:rsidP="009C3344">
      <w:pPr>
        <w:pStyle w:val="BodyText"/>
        <w:ind w:left="426" w:right="293"/>
        <w:rPr>
          <w:rFonts w:cstheme="majorBidi"/>
          <w:sz w:val="24"/>
        </w:rPr>
      </w:pPr>
    </w:p>
    <w:p w:rsidR="00864DD3" w:rsidRPr="009C3344" w:rsidRDefault="00864DD3" w:rsidP="009C3344">
      <w:pPr>
        <w:ind w:left="426" w:right="293"/>
        <w:rPr>
          <w:rFonts w:cstheme="majorBidi"/>
          <w:sz w:val="24"/>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35"/>
        </w:numPr>
        <w:spacing w:before="68"/>
        <w:ind w:right="293"/>
        <w:rPr>
          <w:rFonts w:cstheme="majorBidi"/>
        </w:rPr>
      </w:pPr>
      <w:r w:rsidRPr="009C3344">
        <w:rPr>
          <w:rFonts w:cstheme="majorBidi"/>
        </w:rPr>
        <w:lastRenderedPageBreak/>
        <w:t xml:space="preserve">All equipment should be regularly inspected for potential faulty electrical cables, corrosion, leakage, contamination, safety system failures, etc. </w:t>
      </w:r>
    </w:p>
    <w:p w:rsidR="00864DD3" w:rsidRPr="009C3344" w:rsidRDefault="009C3344" w:rsidP="003D180B">
      <w:pPr>
        <w:pStyle w:val="BodyText"/>
        <w:numPr>
          <w:ilvl w:val="0"/>
          <w:numId w:val="35"/>
        </w:numPr>
        <w:spacing w:before="58"/>
        <w:ind w:right="293"/>
        <w:rPr>
          <w:rFonts w:cstheme="majorBidi"/>
        </w:rPr>
      </w:pPr>
      <w:r w:rsidRPr="009C3344">
        <w:rPr>
          <w:rFonts w:cstheme="majorBidi"/>
        </w:rPr>
        <w:t>Ensure all alarm, protection, and interlock systems and other safety equipment are properly functioning. A label or card recording the inspection date should be attached on the equipment (safety showers, manual fire extinguishers, lab hoods, etc.).</w:t>
      </w:r>
      <w:r w:rsidR="00C663AA">
        <w:rPr>
          <w:rFonts w:cstheme="majorBidi"/>
        </w:rPr>
        <w:t xml:space="preserve"> </w:t>
      </w:r>
    </w:p>
    <w:p w:rsidR="00864DD3" w:rsidRPr="009C3344" w:rsidRDefault="009C3344" w:rsidP="003D180B">
      <w:pPr>
        <w:pStyle w:val="BodyText"/>
        <w:numPr>
          <w:ilvl w:val="0"/>
          <w:numId w:val="35"/>
        </w:numPr>
        <w:spacing w:line="276" w:lineRule="auto"/>
        <w:ind w:right="293"/>
        <w:rPr>
          <w:rFonts w:cstheme="majorBidi"/>
        </w:rPr>
      </w:pPr>
      <w:r w:rsidRPr="009C3344">
        <w:rPr>
          <w:rFonts w:cstheme="majorBidi"/>
        </w:rPr>
        <w:t xml:space="preserve">Safety masks should be worn in situations where chemicals are likely to spill or form aerosols. Special safety masks should be worn when dealing with radiologic substances or laser radiation. </w:t>
      </w:r>
    </w:p>
    <w:p w:rsidR="00C663AA" w:rsidRDefault="009C3344" w:rsidP="003D180B">
      <w:pPr>
        <w:pStyle w:val="BodyText"/>
        <w:numPr>
          <w:ilvl w:val="0"/>
          <w:numId w:val="35"/>
        </w:numPr>
        <w:spacing w:line="276" w:lineRule="auto"/>
        <w:ind w:right="293"/>
        <w:rPr>
          <w:rFonts w:cstheme="majorBidi"/>
        </w:rPr>
        <w:sectPr w:rsidR="00C663AA" w:rsidSect="00E21076">
          <w:type w:val="continuous"/>
          <w:pgSz w:w="11910" w:h="16840"/>
          <w:pgMar w:top="0" w:right="280" w:bottom="0" w:left="851" w:header="720" w:footer="720" w:gutter="0"/>
          <w:cols w:space="720"/>
        </w:sectPr>
      </w:pPr>
      <w:r w:rsidRPr="009C3344">
        <w:rPr>
          <w:rFonts w:cstheme="majorBidi"/>
        </w:rPr>
        <w:t xml:space="preserve">Each lab should be equipped with at </w:t>
      </w:r>
    </w:p>
    <w:p w:rsidR="00C663AA" w:rsidRDefault="009C3344" w:rsidP="003D180B">
      <w:pPr>
        <w:pStyle w:val="BodyText"/>
        <w:numPr>
          <w:ilvl w:val="0"/>
          <w:numId w:val="35"/>
        </w:numPr>
        <w:spacing w:line="276" w:lineRule="auto"/>
        <w:ind w:right="293"/>
        <w:rPr>
          <w:rFonts w:cstheme="majorBidi"/>
        </w:rPr>
        <w:sectPr w:rsidR="00C663AA" w:rsidSect="00E21076">
          <w:type w:val="continuous"/>
          <w:pgSz w:w="11910" w:h="16840"/>
          <w:pgMar w:top="0" w:right="280" w:bottom="0" w:left="851" w:header="720" w:footer="720" w:gutter="0"/>
          <w:cols w:space="720"/>
        </w:sectPr>
      </w:pPr>
      <w:r w:rsidRPr="009C3344">
        <w:rPr>
          <w:rFonts w:cstheme="majorBidi"/>
        </w:rPr>
        <w:lastRenderedPageBreak/>
        <w:t>least on multi-</w:t>
      </w:r>
      <w:proofErr w:type="spellStart"/>
      <w:r w:rsidRPr="009C3344">
        <w:rPr>
          <w:rFonts w:cstheme="majorBidi"/>
        </w:rPr>
        <w:t>purp</w:t>
      </w:r>
      <w:proofErr w:type="spellEnd"/>
    </w:p>
    <w:p w:rsidR="00864DD3" w:rsidRPr="009C3344" w:rsidRDefault="009C3344" w:rsidP="003D180B">
      <w:pPr>
        <w:pStyle w:val="BodyText"/>
        <w:numPr>
          <w:ilvl w:val="0"/>
          <w:numId w:val="35"/>
        </w:numPr>
        <w:spacing w:before="1" w:line="276" w:lineRule="auto"/>
        <w:ind w:right="293"/>
        <w:rPr>
          <w:rFonts w:cstheme="majorBidi"/>
        </w:rPr>
      </w:pPr>
      <w:proofErr w:type="spellStart"/>
      <w:proofErr w:type="gramStart"/>
      <w:r w:rsidRPr="009C3344">
        <w:rPr>
          <w:rFonts w:cstheme="majorBidi"/>
        </w:rPr>
        <w:lastRenderedPageBreak/>
        <w:t>ose</w:t>
      </w:r>
      <w:proofErr w:type="spellEnd"/>
      <w:proofErr w:type="gramEnd"/>
      <w:r w:rsidRPr="009C3344">
        <w:rPr>
          <w:rFonts w:cstheme="majorBidi"/>
        </w:rPr>
        <w:t xml:space="preserve"> (ABC) fire extinguisher. This fire extinguisher should be easily accessible. When developing emergency response plans, manual fire extinguishers should be marked white and red signs. These signs should be installed on top of the manual fire extinguishers.</w:t>
      </w:r>
    </w:p>
    <w:p w:rsidR="00864DD3" w:rsidRPr="00C663AA" w:rsidRDefault="009C3344" w:rsidP="003D180B">
      <w:pPr>
        <w:pStyle w:val="BodyText"/>
        <w:numPr>
          <w:ilvl w:val="0"/>
          <w:numId w:val="35"/>
        </w:numPr>
        <w:spacing w:line="420" w:lineRule="exact"/>
        <w:ind w:right="293"/>
        <w:rPr>
          <w:rFonts w:cstheme="majorBidi"/>
        </w:rPr>
        <w:sectPr w:rsidR="00864DD3" w:rsidRPr="00C663AA" w:rsidSect="00E21076">
          <w:type w:val="continuous"/>
          <w:pgSz w:w="11910" w:h="16840"/>
          <w:pgMar w:top="0" w:right="280" w:bottom="0" w:left="851" w:header="720" w:footer="720" w:gutter="0"/>
          <w:cols w:space="720"/>
        </w:sectPr>
      </w:pPr>
      <w:r w:rsidRPr="00C663AA">
        <w:rPr>
          <w:rFonts w:cstheme="majorBidi"/>
        </w:rPr>
        <w:t>The annual inspection reports should be entered on the special inspection and recharge labels attached to the manual fire extinguishers.</w:t>
      </w:r>
    </w:p>
    <w:p w:rsidR="00864DD3" w:rsidRPr="009C3344" w:rsidRDefault="00605174" w:rsidP="003D180B">
      <w:pPr>
        <w:pStyle w:val="BodyText"/>
        <w:numPr>
          <w:ilvl w:val="0"/>
          <w:numId w:val="35"/>
        </w:numPr>
        <w:tabs>
          <w:tab w:val="left" w:pos="1610"/>
        </w:tabs>
        <w:spacing w:before="70" w:line="276" w:lineRule="auto"/>
        <w:ind w:right="293"/>
        <w:rPr>
          <w:rFonts w:cstheme="majorBidi"/>
        </w:rPr>
      </w:pPr>
      <w:r>
        <w:rPr>
          <w:rFonts w:cstheme="majorBidi"/>
          <w:sz w:val="22"/>
          <w:szCs w:val="22"/>
        </w:rPr>
        <w:lastRenderedPageBreak/>
        <w:t xml:space="preserve"> </w:t>
      </w:r>
      <w:r w:rsidR="009C3344" w:rsidRPr="009C3344">
        <w:rPr>
          <w:rFonts w:cstheme="majorBidi"/>
        </w:rPr>
        <w:t xml:space="preserve">The lab personnel should have access to appropriate first aid kits. The green and white </w:t>
      </w:r>
      <w:proofErr w:type="gramStart"/>
      <w:r w:rsidR="009C3344" w:rsidRPr="009C3344">
        <w:rPr>
          <w:rFonts w:cstheme="majorBidi"/>
        </w:rPr>
        <w:t>signs on top of the kits indicates</w:t>
      </w:r>
      <w:proofErr w:type="gramEnd"/>
      <w:r w:rsidR="009C3344" w:rsidRPr="009C3344">
        <w:rPr>
          <w:rFonts w:cstheme="majorBidi"/>
        </w:rPr>
        <w:t xml:space="preserve"> their location. The contents of first aid kits should be approved by the regional health care center and be periodically controlled and recharged by the relevant authorities.</w:t>
      </w:r>
    </w:p>
    <w:p w:rsidR="00864DD3" w:rsidRPr="009C3344" w:rsidRDefault="00605174" w:rsidP="003D180B">
      <w:pPr>
        <w:pStyle w:val="BodyText"/>
        <w:numPr>
          <w:ilvl w:val="0"/>
          <w:numId w:val="35"/>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Flammable liquid cans have a sealed lid and are fire-retardant. These cans are used to store flammable liquids with a maximum volume of 4 liters.</w:t>
      </w:r>
    </w:p>
    <w:p w:rsidR="00864DD3" w:rsidRPr="009C3344" w:rsidRDefault="00605174" w:rsidP="003D180B">
      <w:pPr>
        <w:pStyle w:val="BodyText"/>
        <w:numPr>
          <w:ilvl w:val="0"/>
          <w:numId w:val="35"/>
        </w:numPr>
        <w:tabs>
          <w:tab w:val="left" w:pos="3125"/>
        </w:tabs>
        <w:spacing w:before="56"/>
        <w:ind w:right="293"/>
        <w:rPr>
          <w:rFonts w:cstheme="majorBidi"/>
          <w:sz w:val="22"/>
          <w:szCs w:val="22"/>
        </w:rPr>
      </w:pPr>
      <w:r>
        <w:rPr>
          <w:rFonts w:cstheme="majorBidi"/>
          <w:sz w:val="22"/>
          <w:szCs w:val="22"/>
        </w:rPr>
        <w:t xml:space="preserve"> </w:t>
      </w:r>
      <w:r w:rsidR="009C3344" w:rsidRPr="009C3344">
        <w:rPr>
          <w:rFonts w:cstheme="majorBidi"/>
        </w:rPr>
        <w:t>Flammable liquid cans should be labeled according to the relevant standards.</w:t>
      </w:r>
    </w:p>
    <w:p w:rsidR="00864DD3" w:rsidRPr="009C3344" w:rsidRDefault="00605174" w:rsidP="003D180B">
      <w:pPr>
        <w:pStyle w:val="BodyText"/>
        <w:numPr>
          <w:ilvl w:val="0"/>
          <w:numId w:val="35"/>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Chemical storage freezers and refrigerators should not be used to store other materials.</w:t>
      </w:r>
    </w:p>
    <w:p w:rsidR="00864DD3" w:rsidRPr="009C3344" w:rsidRDefault="00605174" w:rsidP="003D180B">
      <w:pPr>
        <w:pStyle w:val="BodyText"/>
        <w:numPr>
          <w:ilvl w:val="0"/>
          <w:numId w:val="35"/>
        </w:numPr>
        <w:tabs>
          <w:tab w:val="left" w:pos="1610"/>
        </w:tabs>
        <w:spacing w:before="58"/>
        <w:ind w:right="293"/>
        <w:rPr>
          <w:rFonts w:cstheme="majorBidi"/>
          <w:sz w:val="22"/>
          <w:szCs w:val="22"/>
        </w:rPr>
      </w:pPr>
      <w:r>
        <w:rPr>
          <w:rFonts w:cstheme="majorBidi"/>
          <w:sz w:val="22"/>
          <w:szCs w:val="22"/>
        </w:rPr>
        <w:t xml:space="preserve"> </w:t>
      </w:r>
      <w:r w:rsidR="009C3344" w:rsidRPr="009C3344">
        <w:rPr>
          <w:rFonts w:cstheme="majorBidi"/>
        </w:rPr>
        <w:t>Chemical storage freezers and refrigerators should not be modified.</w:t>
      </w:r>
    </w:p>
    <w:p w:rsidR="00864DD3" w:rsidRPr="009C3344" w:rsidRDefault="009C3344" w:rsidP="003D180B">
      <w:pPr>
        <w:pStyle w:val="BodyText"/>
        <w:numPr>
          <w:ilvl w:val="0"/>
          <w:numId w:val="35"/>
        </w:numPr>
        <w:tabs>
          <w:tab w:val="left" w:pos="1610"/>
        </w:tabs>
        <w:spacing w:before="57"/>
        <w:ind w:right="293"/>
        <w:rPr>
          <w:rFonts w:cstheme="majorBidi"/>
          <w:sz w:val="22"/>
        </w:rPr>
      </w:pPr>
      <w:r w:rsidRPr="009C3344">
        <w:rPr>
          <w:rFonts w:cstheme="majorBidi"/>
        </w:rPr>
        <w:t>A label should be attached on the refrigerators and freezers specifically used to store food and drinks, refraining users from storing chemicals in such units.</w:t>
      </w:r>
      <w:r w:rsidR="00605174">
        <w:rPr>
          <w:rFonts w:cstheme="majorBidi"/>
        </w:rPr>
        <w:t xml:space="preserve"> </w:t>
      </w:r>
    </w:p>
    <w:p w:rsidR="00864DD3" w:rsidRPr="009C3344" w:rsidRDefault="00605174" w:rsidP="003D180B">
      <w:pPr>
        <w:pStyle w:val="BodyText"/>
        <w:numPr>
          <w:ilvl w:val="0"/>
          <w:numId w:val="35"/>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Food and drinks should not be stored in chemical storage freezers and refrigerators. A label should be attached on these freezers and refrigerators, refraining users from storing food and drinks in such units.</w:t>
      </w:r>
    </w:p>
    <w:p w:rsidR="00864DD3" w:rsidRPr="009C3344" w:rsidRDefault="00864DD3" w:rsidP="009C3344">
      <w:pPr>
        <w:pStyle w:val="BodyText"/>
        <w:spacing w:before="57"/>
        <w:ind w:left="426" w:right="293"/>
        <w:rPr>
          <w:rFonts w:cstheme="majorBidi"/>
          <w:sz w:val="22"/>
          <w:szCs w:val="22"/>
        </w:rPr>
      </w:pPr>
    </w:p>
    <w:p w:rsidR="00864DD3" w:rsidRPr="009C3344" w:rsidRDefault="00864DD3" w:rsidP="009C3344">
      <w:pPr>
        <w:pStyle w:val="BodyText"/>
        <w:ind w:left="426" w:right="293"/>
        <w:rPr>
          <w:rFonts w:cstheme="majorBidi"/>
          <w:sz w:val="20"/>
        </w:rPr>
      </w:pPr>
    </w:p>
    <w:p w:rsidR="00864DD3" w:rsidRPr="009C3344" w:rsidRDefault="009C3344" w:rsidP="009C3344">
      <w:pPr>
        <w:pStyle w:val="BodyText"/>
        <w:spacing w:before="2"/>
        <w:ind w:left="426" w:right="293"/>
        <w:rPr>
          <w:rFonts w:cstheme="majorBidi"/>
          <w:sz w:val="11"/>
        </w:rPr>
      </w:pPr>
      <w:r w:rsidRPr="009C3344">
        <w:rPr>
          <w:rFonts w:cstheme="majorBidi"/>
          <w:noProof/>
          <w:lang w:bidi="fa-IR"/>
        </w:rPr>
        <w:drawing>
          <wp:anchor distT="0" distB="0" distL="0" distR="0" simplePos="0" relativeHeight="251563008" behindDoc="0" locked="0" layoutInCell="1" allowOverlap="1" wp14:anchorId="29BD5CCC" wp14:editId="609DCCEF">
            <wp:simplePos x="0" y="0"/>
            <wp:positionH relativeFrom="page">
              <wp:posOffset>2774314</wp:posOffset>
            </wp:positionH>
            <wp:positionV relativeFrom="paragraph">
              <wp:posOffset>129573</wp:posOffset>
            </wp:positionV>
            <wp:extent cx="2009510" cy="2352675"/>
            <wp:effectExtent l="0" t="0" r="0" b="0"/>
            <wp:wrapTopAndBottom/>
            <wp:docPr id="10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6.jpeg"/>
                    <pic:cNvPicPr/>
                  </pic:nvPicPr>
                  <pic:blipFill>
                    <a:blip r:embed="rId23" cstate="print"/>
                    <a:stretch>
                      <a:fillRect/>
                    </a:stretch>
                  </pic:blipFill>
                  <pic:spPr>
                    <a:xfrm>
                      <a:off x="0" y="0"/>
                      <a:ext cx="2009510" cy="2352675"/>
                    </a:xfrm>
                    <a:prstGeom prst="rect">
                      <a:avLst/>
                    </a:prstGeom>
                  </pic:spPr>
                </pic:pic>
              </a:graphicData>
            </a:graphic>
          </wp:anchor>
        </w:drawing>
      </w:r>
    </w:p>
    <w:p w:rsidR="00864DD3" w:rsidRPr="009C3344" w:rsidRDefault="009C3344" w:rsidP="0031628F">
      <w:pPr>
        <w:spacing w:before="33"/>
        <w:ind w:left="426" w:right="293"/>
        <w:jc w:val="center"/>
        <w:rPr>
          <w:rFonts w:cstheme="majorBidi"/>
          <w:b/>
          <w:bCs/>
          <w:i/>
          <w:sz w:val="24"/>
          <w:szCs w:val="24"/>
        </w:rPr>
      </w:pPr>
      <w:proofErr w:type="gramStart"/>
      <w:r w:rsidRPr="009C3344">
        <w:rPr>
          <w:rFonts w:cstheme="majorBidi"/>
          <w:b/>
          <w:bCs/>
          <w:i/>
          <w:sz w:val="24"/>
          <w:szCs w:val="24"/>
        </w:rPr>
        <w:t>Figure 13.</w:t>
      </w:r>
      <w:proofErr w:type="gramEnd"/>
      <w:r w:rsidRPr="009C3344">
        <w:rPr>
          <w:rFonts w:cstheme="majorBidi"/>
          <w:b/>
          <w:bCs/>
          <w:i/>
          <w:sz w:val="24"/>
          <w:szCs w:val="24"/>
        </w:rPr>
        <w:t xml:space="preserve"> A sign prohibiting food and drinks to be stored in a chemical storage refrigerator</w:t>
      </w:r>
    </w:p>
    <w:p w:rsidR="00864DD3" w:rsidRPr="009C3344" w:rsidRDefault="00864DD3" w:rsidP="009C3344">
      <w:pPr>
        <w:pStyle w:val="BodyText"/>
        <w:spacing w:before="4"/>
        <w:ind w:left="426" w:right="293"/>
        <w:rPr>
          <w:rFonts w:cstheme="majorBidi"/>
          <w:b/>
          <w:i/>
          <w:sz w:val="24"/>
        </w:rPr>
      </w:pPr>
    </w:p>
    <w:p w:rsidR="00864DD3" w:rsidRPr="009C3344" w:rsidRDefault="00864DD3" w:rsidP="009C3344">
      <w:pPr>
        <w:ind w:left="426" w:right="293"/>
        <w:rPr>
          <w:rFonts w:cstheme="majorBidi"/>
          <w:sz w:val="24"/>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2"/>
        <w:spacing w:line="419" w:lineRule="exact"/>
        <w:ind w:left="426" w:right="293"/>
        <w:rPr>
          <w:rFonts w:cstheme="majorBidi"/>
          <w:b w:val="0"/>
          <w:bCs w:val="0"/>
          <w:sz w:val="2"/>
          <w:szCs w:val="2"/>
        </w:rPr>
      </w:pPr>
      <w:bookmarkStart w:id="61" w:name="_Toc517510482"/>
      <w:r w:rsidRPr="009C3344">
        <w:rPr>
          <w:rFonts w:cstheme="majorBidi"/>
        </w:rPr>
        <w:lastRenderedPageBreak/>
        <w:t>12. Personal Protection Equipment</w:t>
      </w:r>
      <w:bookmarkEnd w:id="61"/>
    </w:p>
    <w:p w:rsidR="00864DD3" w:rsidRPr="009C3344" w:rsidRDefault="009C3344" w:rsidP="003D180B">
      <w:pPr>
        <w:pStyle w:val="BodyText"/>
        <w:numPr>
          <w:ilvl w:val="0"/>
          <w:numId w:val="36"/>
        </w:numPr>
        <w:spacing w:before="67"/>
        <w:ind w:right="293"/>
        <w:rPr>
          <w:rFonts w:cstheme="majorBidi"/>
          <w:sz w:val="22"/>
          <w:szCs w:val="22"/>
        </w:rPr>
      </w:pPr>
      <w:r w:rsidRPr="009C3344">
        <w:rPr>
          <w:rFonts w:cstheme="majorBidi"/>
        </w:rPr>
        <w:t>The minimum personal protection equipment needed for the lab personnel include:</w:t>
      </w:r>
    </w:p>
    <w:p w:rsidR="00864DD3" w:rsidRPr="009C3344" w:rsidRDefault="009C3344" w:rsidP="009C3344">
      <w:pPr>
        <w:spacing w:line="419" w:lineRule="exact"/>
        <w:ind w:left="426" w:right="293"/>
        <w:rPr>
          <w:rFonts w:cstheme="majorBidi"/>
          <w:b/>
        </w:rPr>
      </w:pPr>
      <w:r w:rsidRPr="009C3344">
        <w:rPr>
          <w:rFonts w:cstheme="majorBidi"/>
        </w:rPr>
        <w:br w:type="column"/>
      </w:r>
    </w:p>
    <w:p w:rsidR="00864DD3" w:rsidRPr="009C3344" w:rsidRDefault="00605174" w:rsidP="009C3344">
      <w:pPr>
        <w:spacing w:before="99"/>
        <w:ind w:left="426" w:right="293"/>
        <w:rPr>
          <w:rFonts w:cstheme="majorBidi"/>
        </w:rPr>
      </w:pPr>
      <w:r>
        <w:rPr>
          <w:rFonts w:cstheme="majorBidi"/>
        </w:rPr>
        <w:t xml:space="preserve"> </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471" w:space="40"/>
            <w:col w:w="1839"/>
          </w:cols>
        </w:sectPr>
      </w:pPr>
    </w:p>
    <w:p w:rsidR="00864DD3" w:rsidRPr="009C3344" w:rsidRDefault="00605174" w:rsidP="003D180B">
      <w:pPr>
        <w:pStyle w:val="BodyText"/>
        <w:numPr>
          <w:ilvl w:val="0"/>
          <w:numId w:val="37"/>
        </w:numPr>
        <w:spacing w:before="59"/>
        <w:ind w:right="293"/>
        <w:rPr>
          <w:rFonts w:cstheme="majorBidi"/>
          <w:sz w:val="22"/>
          <w:szCs w:val="22"/>
        </w:rPr>
      </w:pPr>
      <w:r>
        <w:rPr>
          <w:rFonts w:cstheme="majorBidi"/>
          <w:sz w:val="22"/>
          <w:szCs w:val="22"/>
        </w:rPr>
        <w:lastRenderedPageBreak/>
        <w:t xml:space="preserve"> </w:t>
      </w:r>
      <w:r w:rsidR="009C3344" w:rsidRPr="009C3344">
        <w:rPr>
          <w:rFonts w:cstheme="majorBidi"/>
        </w:rPr>
        <w:t>Lab uniform (lab coat, apron, etc.)</w:t>
      </w:r>
    </w:p>
    <w:p w:rsidR="00864DD3" w:rsidRPr="009C3344" w:rsidRDefault="00605174" w:rsidP="003D180B">
      <w:pPr>
        <w:pStyle w:val="BodyText"/>
        <w:numPr>
          <w:ilvl w:val="0"/>
          <w:numId w:val="37"/>
        </w:numPr>
        <w:spacing w:before="57"/>
        <w:ind w:right="293"/>
        <w:rPr>
          <w:rFonts w:cstheme="majorBidi"/>
        </w:rPr>
      </w:pPr>
      <w:r>
        <w:rPr>
          <w:rFonts w:cstheme="majorBidi"/>
          <w:sz w:val="22"/>
          <w:szCs w:val="22"/>
        </w:rPr>
        <w:t xml:space="preserve"> </w:t>
      </w:r>
      <w:r w:rsidR="009C3344" w:rsidRPr="009C3344">
        <w:rPr>
          <w:rFonts w:cstheme="majorBidi"/>
        </w:rPr>
        <w:t>Safety glasses/ goggles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37"/>
        </w:numPr>
        <w:spacing w:before="46"/>
        <w:ind w:right="293"/>
        <w:rPr>
          <w:rFonts w:cstheme="majorBidi"/>
        </w:rPr>
      </w:pPr>
      <w:r>
        <w:rPr>
          <w:rFonts w:cstheme="majorBidi"/>
          <w:sz w:val="22"/>
          <w:szCs w:val="22"/>
        </w:rPr>
        <w:lastRenderedPageBreak/>
        <w:t xml:space="preserve"> </w:t>
      </w:r>
      <w:r w:rsidR="009C3344" w:rsidRPr="009C3344">
        <w:rPr>
          <w:rFonts w:cstheme="majorBidi"/>
        </w:rPr>
        <w:t>Safety gloves</w:t>
      </w:r>
    </w:p>
    <w:p w:rsidR="00864DD3" w:rsidRPr="009C3344" w:rsidRDefault="00605174" w:rsidP="003D180B">
      <w:pPr>
        <w:pStyle w:val="BodyText"/>
        <w:numPr>
          <w:ilvl w:val="0"/>
          <w:numId w:val="37"/>
        </w:numPr>
        <w:spacing w:before="56"/>
        <w:ind w:right="293"/>
        <w:rPr>
          <w:rFonts w:cstheme="majorBidi"/>
          <w:sz w:val="22"/>
          <w:szCs w:val="22"/>
        </w:rPr>
      </w:pPr>
      <w:r>
        <w:rPr>
          <w:rFonts w:cstheme="majorBidi"/>
          <w:sz w:val="22"/>
          <w:szCs w:val="22"/>
        </w:rPr>
        <w:t xml:space="preserve"> </w:t>
      </w:r>
      <w:r w:rsidR="009C3344" w:rsidRPr="009C3344">
        <w:rPr>
          <w:rFonts w:cstheme="majorBidi"/>
        </w:rPr>
        <w:t>Safety shoes (closed shoes bot at the front and at the back)</w:t>
      </w:r>
    </w:p>
    <w:p w:rsidR="00864DD3" w:rsidRPr="009C3344" w:rsidRDefault="00605174" w:rsidP="003D180B">
      <w:pPr>
        <w:pStyle w:val="BodyText"/>
        <w:numPr>
          <w:ilvl w:val="0"/>
          <w:numId w:val="37"/>
        </w:numPr>
        <w:spacing w:before="59"/>
        <w:ind w:right="293"/>
        <w:rPr>
          <w:rFonts w:cstheme="majorBidi"/>
        </w:rPr>
      </w:pPr>
      <w:r>
        <w:rPr>
          <w:rFonts w:cstheme="majorBidi"/>
          <w:sz w:val="22"/>
          <w:szCs w:val="22"/>
        </w:rPr>
        <w:t xml:space="preserve"> </w:t>
      </w:r>
      <w:r w:rsidR="009C3344" w:rsidRPr="009C3344">
        <w:rPr>
          <w:rFonts w:cstheme="majorBidi"/>
        </w:rPr>
        <w:t>Other protection equipment, such as special goggles, mask, gloves resistant to cutting and heat, safety earmuffs, and respiratory masks</w:t>
      </w:r>
    </w:p>
    <w:p w:rsidR="00864DD3" w:rsidRPr="009C3344" w:rsidRDefault="00605174" w:rsidP="003D180B">
      <w:pPr>
        <w:pStyle w:val="BodyText"/>
        <w:numPr>
          <w:ilvl w:val="0"/>
          <w:numId w:val="38"/>
        </w:numPr>
        <w:tabs>
          <w:tab w:val="left" w:pos="3125"/>
        </w:tabs>
        <w:spacing w:before="56"/>
        <w:ind w:right="293"/>
        <w:rPr>
          <w:rFonts w:cstheme="majorBidi"/>
          <w:sz w:val="22"/>
          <w:szCs w:val="22"/>
        </w:rPr>
      </w:pPr>
      <w:r>
        <w:rPr>
          <w:rFonts w:cstheme="majorBidi"/>
          <w:sz w:val="22"/>
          <w:szCs w:val="22"/>
        </w:rPr>
        <w:t xml:space="preserve"> </w:t>
      </w:r>
      <w:r w:rsidR="009C3344" w:rsidRPr="009C3344">
        <w:rPr>
          <w:rFonts w:cstheme="majorBidi"/>
        </w:rPr>
        <w:t>Sandals are prohibited in the lab.</w:t>
      </w:r>
    </w:p>
    <w:p w:rsidR="00864DD3" w:rsidRPr="009C3344" w:rsidRDefault="00605174" w:rsidP="003D180B">
      <w:pPr>
        <w:pStyle w:val="BodyText"/>
        <w:numPr>
          <w:ilvl w:val="0"/>
          <w:numId w:val="38"/>
        </w:numPr>
        <w:tabs>
          <w:tab w:val="left" w:pos="1610"/>
        </w:tabs>
        <w:spacing w:before="47"/>
        <w:ind w:right="293"/>
        <w:rPr>
          <w:rFonts w:cstheme="majorBidi"/>
          <w:sz w:val="17"/>
          <w:szCs w:val="17"/>
        </w:rPr>
      </w:pPr>
      <w:r>
        <w:rPr>
          <w:rFonts w:cstheme="majorBidi"/>
          <w:sz w:val="22"/>
          <w:szCs w:val="22"/>
        </w:rPr>
        <w:t xml:space="preserve"> </w:t>
      </w:r>
      <w:r w:rsidR="009C3344" w:rsidRPr="009C3344">
        <w:rPr>
          <w:rFonts w:cstheme="majorBidi"/>
        </w:rPr>
        <w:t>Personnel dealing with flammable substances should wear FR (fire-resistant) uniforms.</w:t>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The lab supervisor should introduce all the individuals working in the lab to the relevant personal protection equipment training programs.</w:t>
      </w:r>
    </w:p>
    <w:p w:rsidR="00864DD3" w:rsidRPr="009C3344" w:rsidRDefault="00605174" w:rsidP="003D180B">
      <w:pPr>
        <w:pStyle w:val="BodyText"/>
        <w:numPr>
          <w:ilvl w:val="0"/>
          <w:numId w:val="38"/>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 xml:space="preserve">All personal protection equipment should be periodically inspected so that potential defects </w:t>
      </w:r>
      <w:proofErr w:type="gramStart"/>
      <w:r w:rsidR="009C3344" w:rsidRPr="009C3344">
        <w:rPr>
          <w:rFonts w:cstheme="majorBidi"/>
        </w:rPr>
        <w:t>be</w:t>
      </w:r>
      <w:proofErr w:type="gramEnd"/>
      <w:r w:rsidR="009C3344" w:rsidRPr="009C3344">
        <w:rPr>
          <w:rFonts w:cstheme="majorBidi"/>
        </w:rPr>
        <w:t xml:space="preserve"> detected. The user himself/herself should also inspect such equipment before using them.</w:t>
      </w:r>
    </w:p>
    <w:p w:rsidR="00864DD3" w:rsidRPr="009C3344" w:rsidRDefault="009C3344" w:rsidP="003D180B">
      <w:pPr>
        <w:pStyle w:val="BodyText"/>
        <w:numPr>
          <w:ilvl w:val="0"/>
          <w:numId w:val="38"/>
        </w:numPr>
        <w:tabs>
          <w:tab w:val="left" w:pos="1610"/>
        </w:tabs>
        <w:spacing w:before="58"/>
        <w:ind w:right="293"/>
        <w:rPr>
          <w:rFonts w:cstheme="majorBidi"/>
          <w:sz w:val="22"/>
        </w:rPr>
      </w:pPr>
      <w:r w:rsidRPr="009C3344">
        <w:rPr>
          <w:rFonts w:cstheme="majorBidi"/>
        </w:rPr>
        <w:t>Disposable personal protection equipment such as disposable gloves should be properly disposed after each use.</w:t>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Safety mask should be used along safety glasses and goggles in situation where your eyes and facial skin should be protected against the potential </w:t>
      </w:r>
      <w:proofErr w:type="gramStart"/>
      <w:r w:rsidR="009C3344" w:rsidRPr="009C3344">
        <w:rPr>
          <w:rFonts w:cstheme="majorBidi"/>
        </w:rPr>
        <w:t>hazards,</w:t>
      </w:r>
      <w:proofErr w:type="gramEnd"/>
      <w:r w:rsidR="009C3344" w:rsidRPr="009C3344">
        <w:rPr>
          <w:rFonts w:cstheme="majorBidi"/>
        </w:rPr>
        <w:t xml:space="preserve"> Safety mask alone does not provide eye protection.</w:t>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Safety gloves protect hands against different harmful substances, cuts, scratches, and chemical and thermal burns.</w:t>
      </w:r>
    </w:p>
    <w:p w:rsidR="00864DD3" w:rsidRPr="009C3344" w:rsidRDefault="009C3344" w:rsidP="003D180B">
      <w:pPr>
        <w:pStyle w:val="BodyText"/>
        <w:numPr>
          <w:ilvl w:val="0"/>
          <w:numId w:val="38"/>
        </w:numPr>
        <w:spacing w:before="58"/>
        <w:ind w:right="293"/>
        <w:rPr>
          <w:rFonts w:cstheme="majorBidi"/>
        </w:rPr>
      </w:pPr>
      <w:r w:rsidRPr="009C3344">
        <w:rPr>
          <w:rFonts w:cstheme="majorBidi"/>
        </w:rPr>
        <w:t>Safety gloves should be selected according to the requirements of the situation. When selecting safety gloves, their thickness, permeability (minute), and corrosion-resistance should be taken into consideration.</w:t>
      </w:r>
    </w:p>
    <w:p w:rsidR="00864DD3" w:rsidRPr="009C3344" w:rsidRDefault="00605174" w:rsidP="003D180B">
      <w:pPr>
        <w:pStyle w:val="BodyText"/>
        <w:numPr>
          <w:ilvl w:val="0"/>
          <w:numId w:val="38"/>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 xml:space="preserve">Use safety earmuff in situation where the noise level exceeds 10 </w:t>
      </w:r>
      <w:proofErr w:type="spellStart"/>
      <w:r w:rsidR="009C3344" w:rsidRPr="009C3344">
        <w:rPr>
          <w:rFonts w:cstheme="majorBidi"/>
        </w:rPr>
        <w:t>dB</w:t>
      </w:r>
      <w:proofErr w:type="gramStart"/>
      <w:r w:rsidR="009C3344" w:rsidRPr="009C3344">
        <w:rPr>
          <w:rFonts w:cstheme="majorBidi"/>
        </w:rPr>
        <w:t>.</w:t>
      </w:r>
      <w:proofErr w:type="spellEnd"/>
      <w:r w:rsidR="009C3344" w:rsidRPr="009C3344">
        <w:rPr>
          <w:rFonts w:cstheme="majorBidi"/>
        </w:rPr>
        <w:t>.</w:t>
      </w:r>
      <w:proofErr w:type="gramEnd"/>
      <w:r w:rsidR="009C3344" w:rsidRPr="009C3344">
        <w:rPr>
          <w:rFonts w:cstheme="majorBidi"/>
        </w:rPr>
        <w:t xml:space="preserve"> </w:t>
      </w:r>
      <w:r w:rsidR="009C3344" w:rsidRPr="009C3344">
        <w:rPr>
          <w:rFonts w:cstheme="majorBidi"/>
        </w:rPr>
        <w:tab/>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Use of respiratory equipment is mandatory especially in cases where engineered air pollution control systems installed in the lab are not adequate.</w:t>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Medical tests, congestion tests, and training </w:t>
      </w:r>
      <w:proofErr w:type="gramStart"/>
      <w:r w:rsidR="009C3344" w:rsidRPr="009C3344">
        <w:rPr>
          <w:rFonts w:cstheme="majorBidi"/>
        </w:rPr>
        <w:t>is</w:t>
      </w:r>
      <w:proofErr w:type="gramEnd"/>
      <w:r w:rsidR="009C3344" w:rsidRPr="009C3344">
        <w:rPr>
          <w:rFonts w:cstheme="majorBidi"/>
        </w:rPr>
        <w:t xml:space="preserve"> mandatory before using respiratory equipment.</w:t>
      </w:r>
    </w:p>
    <w:p w:rsidR="00864DD3" w:rsidRPr="009C3344" w:rsidRDefault="00605174" w:rsidP="003D180B">
      <w:pPr>
        <w:pStyle w:val="BodyText"/>
        <w:numPr>
          <w:ilvl w:val="0"/>
          <w:numId w:val="38"/>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Wear safety glasses with side protection when working in la </w:t>
      </w:r>
      <w:proofErr w:type="spellStart"/>
      <w:r w:rsidR="009C3344" w:rsidRPr="009C3344">
        <w:rPr>
          <w:rFonts w:cstheme="majorBidi"/>
        </w:rPr>
        <w:t>ab</w:t>
      </w:r>
      <w:proofErr w:type="spellEnd"/>
      <w:r w:rsidR="009C3344" w:rsidRPr="009C3344">
        <w:rPr>
          <w:rFonts w:cstheme="majorBidi"/>
        </w:rPr>
        <w:t xml:space="preserve"> where there is likely that objects, regardless of their size, be thrown at your eye.</w:t>
      </w:r>
    </w:p>
    <w:p w:rsidR="00864DD3" w:rsidRPr="009C3344" w:rsidRDefault="00605174" w:rsidP="003D180B">
      <w:pPr>
        <w:pStyle w:val="BodyText"/>
        <w:numPr>
          <w:ilvl w:val="0"/>
          <w:numId w:val="38"/>
        </w:numPr>
        <w:tabs>
          <w:tab w:val="left" w:pos="1610"/>
        </w:tabs>
        <w:spacing w:before="57"/>
        <w:ind w:right="293"/>
        <w:rPr>
          <w:rFonts w:cstheme="majorBidi"/>
          <w:sz w:val="22"/>
          <w:szCs w:val="22"/>
        </w:rPr>
      </w:pPr>
      <w:r>
        <w:rPr>
          <w:rFonts w:cstheme="majorBidi"/>
          <w:sz w:val="22"/>
          <w:szCs w:val="22"/>
        </w:rPr>
        <w:t xml:space="preserve"> </w:t>
      </w:r>
      <w:r w:rsidR="009C3344" w:rsidRPr="009C3344">
        <w:rPr>
          <w:rFonts w:cstheme="majorBidi"/>
        </w:rPr>
        <w:t>Wearing short-sleeve shirts in the lab is strictly prohibited.</w:t>
      </w: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1"/>
        <w:ind w:left="426" w:right="293"/>
        <w:rPr>
          <w:rFonts w:cstheme="majorBidi"/>
          <w:sz w:val="10"/>
        </w:rPr>
      </w:pPr>
    </w:p>
    <w:p w:rsidR="00864DD3" w:rsidRPr="009C3344" w:rsidRDefault="00864DD3" w:rsidP="009C3344">
      <w:pPr>
        <w:spacing w:before="71"/>
        <w:ind w:left="426" w:right="293"/>
        <w:rPr>
          <w:rFonts w:cstheme="majorBidi"/>
          <w:sz w:val="20"/>
        </w:rPr>
      </w:pPr>
    </w:p>
    <w:p w:rsidR="00864DD3" w:rsidRPr="009C3344" w:rsidRDefault="00864DD3" w:rsidP="009C3344">
      <w:pPr>
        <w:ind w:left="426" w:right="293"/>
        <w:rPr>
          <w:rFonts w:cstheme="majorBidi"/>
          <w:sz w:val="20"/>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2"/>
        <w:tabs>
          <w:tab w:val="left" w:pos="10380"/>
        </w:tabs>
        <w:spacing w:line="419" w:lineRule="exact"/>
        <w:ind w:left="426" w:right="293"/>
        <w:rPr>
          <w:rFonts w:cstheme="majorBidi"/>
          <w:b w:val="0"/>
          <w:bCs w:val="0"/>
          <w:sz w:val="2"/>
          <w:szCs w:val="2"/>
        </w:rPr>
      </w:pPr>
      <w:bookmarkStart w:id="62" w:name="_Toc517510483"/>
      <w:r w:rsidRPr="009C3344">
        <w:rPr>
          <w:rFonts w:cstheme="majorBidi"/>
        </w:rPr>
        <w:lastRenderedPageBreak/>
        <w:t>13. Training</w:t>
      </w:r>
      <w:bookmarkEnd w:id="62"/>
    </w:p>
    <w:p w:rsidR="00864DD3" w:rsidRPr="009C3344" w:rsidRDefault="00864DD3" w:rsidP="009C3344">
      <w:pPr>
        <w:spacing w:line="419" w:lineRule="exact"/>
        <w:ind w:left="426" w:right="293"/>
        <w:rPr>
          <w:rFonts w:cstheme="majorBidi"/>
          <w:sz w:val="2"/>
          <w:szCs w:val="2"/>
        </w:rPr>
        <w:sectPr w:rsidR="00864DD3" w:rsidRPr="009C3344" w:rsidSect="00E21076">
          <w:pgSz w:w="11910" w:h="16840"/>
          <w:pgMar w:top="2040" w:right="280" w:bottom="900" w:left="851" w:header="720" w:footer="720" w:gutter="0"/>
          <w:cols w:space="720"/>
        </w:sectPr>
      </w:pPr>
    </w:p>
    <w:p w:rsidR="00864DD3" w:rsidRPr="009C3344" w:rsidRDefault="009C3344" w:rsidP="005433F1">
      <w:pPr>
        <w:pStyle w:val="BodyText"/>
        <w:spacing w:before="67"/>
        <w:ind w:left="426" w:right="293"/>
        <w:rPr>
          <w:rFonts w:cstheme="majorBidi"/>
        </w:rPr>
        <w:sectPr w:rsidR="00864DD3" w:rsidRPr="009C3344" w:rsidSect="00E21076">
          <w:type w:val="continuous"/>
          <w:pgSz w:w="11910" w:h="16840"/>
          <w:pgMar w:top="0" w:right="280" w:bottom="0" w:left="851" w:header="720" w:footer="720" w:gutter="0"/>
          <w:cols w:space="720"/>
        </w:sectPr>
      </w:pPr>
      <w:r w:rsidRPr="009C3344">
        <w:rPr>
          <w:rFonts w:cstheme="majorBidi"/>
        </w:rPr>
        <w:lastRenderedPageBreak/>
        <w:t>The lab head and supervisor shall be obliged to make sure all the personnel receive the necessary training before starting their work in the lab and are regularly retrained.</w:t>
      </w:r>
    </w:p>
    <w:p w:rsidR="00864DD3" w:rsidRPr="009C3344" w:rsidRDefault="00605174" w:rsidP="003D180B">
      <w:pPr>
        <w:pStyle w:val="BodyText"/>
        <w:numPr>
          <w:ilvl w:val="0"/>
          <w:numId w:val="39"/>
        </w:numPr>
        <w:tabs>
          <w:tab w:val="left" w:pos="1610"/>
        </w:tabs>
        <w:spacing w:before="56"/>
        <w:ind w:right="293"/>
        <w:rPr>
          <w:rFonts w:cstheme="majorBidi"/>
          <w:sz w:val="22"/>
          <w:szCs w:val="22"/>
        </w:rPr>
      </w:pPr>
      <w:r>
        <w:rPr>
          <w:rFonts w:cstheme="majorBidi"/>
          <w:sz w:val="22"/>
          <w:szCs w:val="22"/>
        </w:rPr>
        <w:lastRenderedPageBreak/>
        <w:t xml:space="preserve"> </w:t>
      </w:r>
      <w:r w:rsidR="009C3344" w:rsidRPr="009C3344">
        <w:rPr>
          <w:rFonts w:cstheme="majorBidi"/>
        </w:rPr>
        <w:t>Safety and health training programs should be periodically organized for the lab personnel.</w:t>
      </w:r>
    </w:p>
    <w:p w:rsidR="00864DD3" w:rsidRPr="009C3344" w:rsidRDefault="00605174" w:rsidP="003D180B">
      <w:pPr>
        <w:pStyle w:val="BodyText"/>
        <w:numPr>
          <w:ilvl w:val="0"/>
          <w:numId w:val="39"/>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The lab supervisor should evaluate the personnel’s protection skills and their understanding of safety and health issues and if required organize a retraining program. Is some cases, retraining is needed due to the changes in the working conditions.</w:t>
      </w:r>
    </w:p>
    <w:p w:rsidR="005433F1" w:rsidRDefault="00605174" w:rsidP="003D180B">
      <w:pPr>
        <w:pStyle w:val="BodyText"/>
        <w:numPr>
          <w:ilvl w:val="0"/>
          <w:numId w:val="39"/>
        </w:numPr>
        <w:tabs>
          <w:tab w:val="left" w:pos="1610"/>
        </w:tabs>
        <w:spacing w:before="58"/>
        <w:ind w:right="293"/>
        <w:rPr>
          <w:rFonts w:cstheme="majorBidi"/>
        </w:rPr>
        <w:sectPr w:rsidR="005433F1" w:rsidSect="00E21076">
          <w:type w:val="continuous"/>
          <w:pgSz w:w="11910" w:h="16840"/>
          <w:pgMar w:top="0" w:right="280" w:bottom="0" w:left="851" w:header="720" w:footer="720" w:gutter="0"/>
          <w:cols w:space="720"/>
        </w:sectPr>
      </w:pPr>
      <w:r>
        <w:rPr>
          <w:rFonts w:cstheme="majorBidi"/>
          <w:sz w:val="22"/>
          <w:szCs w:val="22"/>
        </w:rPr>
        <w:t xml:space="preserve"> </w:t>
      </w:r>
      <w:r w:rsidR="009C3344" w:rsidRPr="009C3344">
        <w:rPr>
          <w:rFonts w:cstheme="majorBidi"/>
        </w:rPr>
        <w:t xml:space="preserve">Documents related to the training of the lab personnel should </w:t>
      </w:r>
    </w:p>
    <w:p w:rsidR="00864DD3" w:rsidRPr="009C3344" w:rsidRDefault="009C3344" w:rsidP="003D180B">
      <w:pPr>
        <w:pStyle w:val="BodyText"/>
        <w:numPr>
          <w:ilvl w:val="0"/>
          <w:numId w:val="39"/>
        </w:numPr>
        <w:tabs>
          <w:tab w:val="left" w:pos="1610"/>
        </w:tabs>
        <w:spacing w:before="58"/>
        <w:ind w:right="293"/>
        <w:rPr>
          <w:rFonts w:cstheme="majorBidi"/>
          <w:sz w:val="22"/>
          <w:szCs w:val="22"/>
        </w:rPr>
      </w:pPr>
      <w:proofErr w:type="gramStart"/>
      <w:r w:rsidRPr="009C3344">
        <w:rPr>
          <w:rFonts w:cstheme="majorBidi"/>
        </w:rPr>
        <w:lastRenderedPageBreak/>
        <w:t>be</w:t>
      </w:r>
      <w:proofErr w:type="gramEnd"/>
      <w:r w:rsidRPr="009C3344">
        <w:rPr>
          <w:rFonts w:cstheme="majorBidi"/>
        </w:rPr>
        <w:t xml:space="preserve"> kept by the relevant department for at least one year.</w:t>
      </w:r>
    </w:p>
    <w:p w:rsidR="00864DD3" w:rsidRPr="009C3344" w:rsidRDefault="009C3344" w:rsidP="003D180B">
      <w:pPr>
        <w:pStyle w:val="BodyText"/>
        <w:numPr>
          <w:ilvl w:val="0"/>
          <w:numId w:val="39"/>
        </w:numPr>
        <w:tabs>
          <w:tab w:val="left" w:pos="1610"/>
        </w:tabs>
        <w:spacing w:before="59"/>
        <w:ind w:right="293"/>
        <w:rPr>
          <w:rFonts w:cstheme="majorBidi"/>
          <w:sz w:val="22"/>
        </w:rPr>
      </w:pPr>
      <w:r w:rsidRPr="009C3344">
        <w:rPr>
          <w:rFonts w:cstheme="majorBidi"/>
        </w:rPr>
        <w:t>All lab personnel including the employees and interns should receive the necessary special training related to their work. These involve:</w:t>
      </w:r>
      <w:r w:rsidR="00605174">
        <w:rPr>
          <w:rFonts w:cstheme="majorBidi"/>
        </w:rPr>
        <w:t xml:space="preserve"> </w:t>
      </w:r>
    </w:p>
    <w:p w:rsidR="00864DD3" w:rsidRPr="009C3344" w:rsidRDefault="00605174" w:rsidP="003D180B">
      <w:pPr>
        <w:pStyle w:val="BodyText"/>
        <w:numPr>
          <w:ilvl w:val="0"/>
          <w:numId w:val="39"/>
        </w:numPr>
        <w:spacing w:before="59"/>
        <w:ind w:right="293"/>
        <w:rPr>
          <w:rFonts w:cstheme="majorBidi"/>
        </w:rPr>
      </w:pPr>
      <w:r>
        <w:rPr>
          <w:rFonts w:cstheme="majorBidi"/>
          <w:sz w:val="22"/>
          <w:szCs w:val="22"/>
        </w:rPr>
        <w:t xml:space="preserve"> </w:t>
      </w:r>
      <w:r w:rsidR="009C3344" w:rsidRPr="009C3344">
        <w:rPr>
          <w:rFonts w:cstheme="majorBidi"/>
        </w:rPr>
        <w:t>Location and content of safety instructions available in the lab</w:t>
      </w:r>
    </w:p>
    <w:p w:rsidR="00864DD3" w:rsidRPr="009C3344" w:rsidRDefault="00605174" w:rsidP="003D180B">
      <w:pPr>
        <w:pStyle w:val="BodyText"/>
        <w:numPr>
          <w:ilvl w:val="0"/>
          <w:numId w:val="39"/>
        </w:numPr>
        <w:spacing w:before="59"/>
        <w:ind w:right="293"/>
        <w:rPr>
          <w:rFonts w:cstheme="majorBidi"/>
          <w:sz w:val="22"/>
        </w:rPr>
      </w:pPr>
      <w:r>
        <w:rPr>
          <w:rFonts w:cstheme="majorBidi"/>
          <w:sz w:val="22"/>
        </w:rPr>
        <w:t xml:space="preserve"> </w:t>
      </w:r>
      <w:r w:rsidR="009C3344" w:rsidRPr="009C3344">
        <w:rPr>
          <w:rFonts w:cstheme="majorBidi"/>
        </w:rPr>
        <w:t>Physical, chemical, biological, and ergonomic hazards, risks associated with working with electrical equipment, ionizing and laser radiation hazards, warning signs and marks, and chemical exposure limits</w:t>
      </w:r>
    </w:p>
    <w:p w:rsidR="00864DD3" w:rsidRPr="009C3344" w:rsidRDefault="00605174" w:rsidP="003D180B">
      <w:pPr>
        <w:pStyle w:val="BodyText"/>
        <w:numPr>
          <w:ilvl w:val="0"/>
          <w:numId w:val="39"/>
        </w:numPr>
        <w:spacing w:before="59"/>
        <w:ind w:right="293"/>
        <w:rPr>
          <w:rFonts w:cstheme="majorBidi"/>
        </w:rPr>
      </w:pPr>
      <w:r>
        <w:rPr>
          <w:rFonts w:cstheme="majorBidi"/>
          <w:sz w:val="22"/>
          <w:szCs w:val="22"/>
        </w:rPr>
        <w:t xml:space="preserve"> </w:t>
      </w:r>
      <w:r w:rsidR="009C3344" w:rsidRPr="009C3344">
        <w:rPr>
          <w:rFonts w:cstheme="majorBidi"/>
        </w:rPr>
        <w:t xml:space="preserve">Places where documents on the potential hazards of chemicals and relevant safety measures are kept </w:t>
      </w:r>
    </w:p>
    <w:p w:rsidR="00864DD3" w:rsidRPr="009C3344" w:rsidRDefault="00605174" w:rsidP="003D180B">
      <w:pPr>
        <w:pStyle w:val="BodyText"/>
        <w:numPr>
          <w:ilvl w:val="0"/>
          <w:numId w:val="39"/>
        </w:numPr>
        <w:spacing w:before="45"/>
        <w:ind w:right="293"/>
        <w:rPr>
          <w:rFonts w:cstheme="majorBidi"/>
        </w:rPr>
      </w:pPr>
      <w:r>
        <w:rPr>
          <w:rFonts w:cstheme="majorBidi"/>
          <w:sz w:val="22"/>
          <w:szCs w:val="22"/>
        </w:rPr>
        <w:t xml:space="preserve"> </w:t>
      </w:r>
      <w:r w:rsidR="009C3344" w:rsidRPr="009C3344">
        <w:rPr>
          <w:rFonts w:cstheme="majorBidi"/>
        </w:rPr>
        <w:t>Protection measures to prevent injuries</w:t>
      </w:r>
    </w:p>
    <w:p w:rsidR="00864DD3" w:rsidRPr="009C3344" w:rsidRDefault="00605174" w:rsidP="003D180B">
      <w:pPr>
        <w:pStyle w:val="BodyText"/>
        <w:numPr>
          <w:ilvl w:val="0"/>
          <w:numId w:val="39"/>
        </w:numPr>
        <w:spacing w:before="57" w:line="276" w:lineRule="auto"/>
        <w:ind w:right="293"/>
        <w:rPr>
          <w:rFonts w:cstheme="majorBidi"/>
        </w:rPr>
      </w:pPr>
      <w:r>
        <w:rPr>
          <w:rFonts w:cstheme="majorBidi"/>
        </w:rPr>
        <w:t xml:space="preserve"> </w:t>
      </w:r>
      <w:r w:rsidR="009C3344" w:rsidRPr="009C3344">
        <w:rPr>
          <w:rFonts w:cstheme="majorBidi"/>
        </w:rPr>
        <w:t>Emergency response procedures</w:t>
      </w:r>
      <w:r>
        <w:rPr>
          <w:rFonts w:cstheme="majorBidi"/>
        </w:rPr>
        <w:t xml:space="preserve"> </w:t>
      </w:r>
      <w:r w:rsidR="009C3344" w:rsidRPr="009C3344">
        <w:rPr>
          <w:rFonts w:cstheme="majorBidi"/>
        </w:rPr>
        <w:t>Methods to detect chemical, biological and radioactive substances present or released in the lab</w:t>
      </w:r>
      <w:r>
        <w:rPr>
          <w:rFonts w:cstheme="majorBidi"/>
        </w:rPr>
        <w:t xml:space="preserve"> </w:t>
      </w:r>
      <w:r w:rsidR="009C3344" w:rsidRPr="009C3344">
        <w:rPr>
          <w:rFonts w:cstheme="majorBidi"/>
        </w:rPr>
        <w:t>Instruction on how to use first aid kits and follow the rescue and relief procedures in emergencies</w:t>
      </w:r>
    </w:p>
    <w:p w:rsidR="00864DD3" w:rsidRPr="009C3344" w:rsidRDefault="00605174" w:rsidP="003D180B">
      <w:pPr>
        <w:pStyle w:val="BodyText"/>
        <w:numPr>
          <w:ilvl w:val="0"/>
          <w:numId w:val="39"/>
        </w:numPr>
        <w:ind w:right="293"/>
        <w:rPr>
          <w:rFonts w:cstheme="majorBidi"/>
        </w:rPr>
      </w:pPr>
      <w:r>
        <w:rPr>
          <w:rFonts w:cstheme="majorBidi"/>
          <w:sz w:val="22"/>
          <w:szCs w:val="22"/>
        </w:rPr>
        <w:t xml:space="preserve"> </w:t>
      </w:r>
      <w:r w:rsidR="009C3344" w:rsidRPr="009C3344">
        <w:rPr>
          <w:rFonts w:cstheme="majorBidi"/>
        </w:rPr>
        <w:t>Proper management and disposal of laboratory waste</w:t>
      </w:r>
    </w:p>
    <w:p w:rsidR="00864DD3" w:rsidRPr="009C3344" w:rsidRDefault="00605174" w:rsidP="003D180B">
      <w:pPr>
        <w:pStyle w:val="BodyText"/>
        <w:numPr>
          <w:ilvl w:val="0"/>
          <w:numId w:val="39"/>
        </w:numPr>
        <w:spacing w:before="59"/>
        <w:ind w:right="293"/>
        <w:rPr>
          <w:rFonts w:cstheme="majorBidi"/>
        </w:rPr>
      </w:pPr>
      <w:r>
        <w:rPr>
          <w:rFonts w:cstheme="majorBidi"/>
          <w:sz w:val="22"/>
          <w:szCs w:val="22"/>
        </w:rPr>
        <w:t xml:space="preserve"> </w:t>
      </w:r>
      <w:r w:rsidR="009C3344" w:rsidRPr="009C3344">
        <w:rPr>
          <w:rFonts w:cstheme="majorBidi"/>
        </w:rPr>
        <w:t>Proper storage of safety and health documentations</w:t>
      </w:r>
    </w:p>
    <w:p w:rsidR="00864DD3" w:rsidRPr="009C3344" w:rsidRDefault="00864DD3" w:rsidP="009C3344">
      <w:pPr>
        <w:pStyle w:val="BodyText"/>
        <w:ind w:left="426" w:right="293"/>
        <w:rPr>
          <w:rFonts w:cstheme="majorBidi"/>
          <w:sz w:val="20"/>
        </w:rPr>
      </w:pPr>
    </w:p>
    <w:p w:rsidR="00864DD3" w:rsidRPr="009C3344" w:rsidRDefault="00864DD3" w:rsidP="009C3344">
      <w:pPr>
        <w:ind w:left="426" w:right="293"/>
        <w:rPr>
          <w:rFonts w:cstheme="majorBidi"/>
          <w:sz w:val="20"/>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2"/>
        <w:spacing w:before="181" w:line="240" w:lineRule="auto"/>
        <w:ind w:left="426" w:right="293"/>
        <w:rPr>
          <w:rFonts w:cstheme="majorBidi"/>
        </w:rPr>
      </w:pPr>
      <w:bookmarkStart w:id="63" w:name="_Toc517510484"/>
      <w:r w:rsidRPr="009C3344">
        <w:rPr>
          <w:rFonts w:cstheme="majorBidi"/>
        </w:rPr>
        <w:lastRenderedPageBreak/>
        <w:t>14. Differences between Safety Data Sheets (SDS) and Safety Labels</w:t>
      </w:r>
      <w:bookmarkEnd w:id="63"/>
    </w:p>
    <w:p w:rsidR="00864DD3" w:rsidRPr="009C3344" w:rsidRDefault="009C3344" w:rsidP="009C3344">
      <w:pPr>
        <w:spacing w:before="181"/>
        <w:ind w:left="426" w:right="293"/>
        <w:rPr>
          <w:rFonts w:cstheme="majorBidi"/>
          <w:b/>
        </w:rPr>
      </w:pPr>
      <w:r w:rsidRPr="009C3344">
        <w:rPr>
          <w:rFonts w:cstheme="majorBidi"/>
        </w:rPr>
        <w:br w:type="column"/>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num="2" w:space="720" w:equalWidth="0">
            <w:col w:w="9471" w:space="40"/>
            <w:col w:w="1839"/>
          </w:cols>
        </w:sectPr>
      </w:pPr>
    </w:p>
    <w:p w:rsidR="00864DD3" w:rsidRPr="009C3344" w:rsidRDefault="00864DD3" w:rsidP="009C3344">
      <w:pPr>
        <w:pStyle w:val="BodyText"/>
        <w:spacing w:before="16"/>
        <w:ind w:left="426" w:right="293"/>
        <w:rPr>
          <w:rFonts w:cstheme="majorBidi"/>
          <w:b/>
          <w:sz w:val="14"/>
        </w:rPr>
      </w:pPr>
    </w:p>
    <w:p w:rsidR="005433F1" w:rsidRDefault="005433F1" w:rsidP="009C3344">
      <w:pPr>
        <w:pStyle w:val="BodyText"/>
        <w:spacing w:before="45"/>
        <w:ind w:left="426" w:right="293"/>
        <w:rPr>
          <w:rFonts w:cstheme="majorBidi"/>
        </w:rPr>
        <w:sectPr w:rsidR="005433F1" w:rsidSect="00E21076">
          <w:type w:val="continuous"/>
          <w:pgSz w:w="11910" w:h="16840"/>
          <w:pgMar w:top="0" w:right="280" w:bottom="0" w:left="851" w:header="720" w:footer="720" w:gutter="0"/>
          <w:cols w:space="720"/>
        </w:sectPr>
      </w:pPr>
    </w:p>
    <w:p w:rsidR="00864DD3" w:rsidRPr="009C3344" w:rsidRDefault="009C3344" w:rsidP="005433F1">
      <w:pPr>
        <w:pStyle w:val="BodyText"/>
        <w:spacing w:before="45"/>
        <w:ind w:left="426" w:right="293"/>
        <w:rPr>
          <w:rFonts w:cstheme="majorBidi"/>
        </w:rPr>
        <w:sectPr w:rsidR="00864DD3" w:rsidRPr="009C3344" w:rsidSect="00E21076">
          <w:type w:val="continuous"/>
          <w:pgSz w:w="11910" w:h="16840"/>
          <w:pgMar w:top="0" w:right="280" w:bottom="0" w:left="851" w:header="720" w:footer="720" w:gutter="0"/>
          <w:cols w:space="720"/>
        </w:sectPr>
      </w:pPr>
      <w:r w:rsidRPr="009C3344">
        <w:rPr>
          <w:rFonts w:cstheme="majorBidi"/>
        </w:rPr>
        <w:lastRenderedPageBreak/>
        <w:t>Safety labels associated with chemicals give use a brief introduction to the chemicals’ potential hazard. All containers holding chemicals should be labeled according to the relevant standards.</w:t>
      </w:r>
      <w:r w:rsidR="005433F1">
        <w:rPr>
          <w:rFonts w:cstheme="majorBidi"/>
        </w:rPr>
        <w:t xml:space="preserve"> </w:t>
      </w:r>
      <w:r w:rsidRPr="009C3344">
        <w:rPr>
          <w:rFonts w:cstheme="majorBidi"/>
        </w:rPr>
        <w:t>Manufacturers and suppliers of chemicals are obliged to properly label their products.</w:t>
      </w:r>
      <w:r w:rsidR="005433F1">
        <w:rPr>
          <w:rFonts w:cstheme="majorBidi"/>
        </w:rPr>
        <w:t xml:space="preserve"> </w:t>
      </w:r>
      <w:r w:rsidRPr="009C3344">
        <w:rPr>
          <w:rFonts w:cstheme="majorBidi"/>
        </w:rPr>
        <w:t>Even containers carrying chemicals to be readily used should at least be labeled with the name of the chemical they hold.</w:t>
      </w:r>
      <w:r w:rsidR="005433F1">
        <w:rPr>
          <w:rFonts w:cstheme="majorBidi"/>
        </w:rPr>
        <w:t xml:space="preserve"> </w:t>
      </w:r>
      <w:r w:rsidRPr="009C3344">
        <w:rPr>
          <w:rFonts w:cstheme="majorBidi"/>
        </w:rPr>
        <w:t>Safety labels, just like safety data sheets (SDSs), give us information on the properties of chemicals. Thus, SDSs can be used as references when preparing safety labels.</w:t>
      </w:r>
    </w:p>
    <w:p w:rsidR="00864DD3" w:rsidRPr="009C3344" w:rsidRDefault="009C3344" w:rsidP="009C3344">
      <w:pPr>
        <w:pStyle w:val="BodyText"/>
        <w:spacing w:before="45" w:line="276" w:lineRule="auto"/>
        <w:ind w:left="426" w:right="293"/>
        <w:rPr>
          <w:rFonts w:cstheme="majorBidi"/>
        </w:rPr>
      </w:pPr>
      <w:r w:rsidRPr="009C3344">
        <w:rPr>
          <w:rFonts w:cstheme="majorBidi"/>
        </w:rPr>
        <w:lastRenderedPageBreak/>
        <w:t xml:space="preserve">The information provided by the labels attached on the containers should comply with the requirements set in the GHS standard, and follow the instructions given in the table below. A uniform labeling procedure should be used in all NIOC’s subsidiaries and associate companies. </w:t>
      </w:r>
    </w:p>
    <w:p w:rsidR="00864DD3" w:rsidRPr="009C3344" w:rsidRDefault="009C3344" w:rsidP="009C3344">
      <w:pPr>
        <w:pStyle w:val="BodyText"/>
        <w:spacing w:line="385" w:lineRule="exact"/>
        <w:ind w:left="426" w:right="293"/>
        <w:rPr>
          <w:rFonts w:cstheme="majorBidi"/>
        </w:rPr>
      </w:pPr>
      <w:r w:rsidRPr="009C3344">
        <w:rPr>
          <w:rFonts w:cstheme="majorBidi"/>
        </w:rPr>
        <w:t>A full label should contain the following information:</w:t>
      </w:r>
    </w:p>
    <w:p w:rsidR="00864DD3" w:rsidRPr="009C3344" w:rsidRDefault="00864DD3" w:rsidP="009C3344">
      <w:pPr>
        <w:pStyle w:val="BodyText"/>
        <w:spacing w:before="9"/>
        <w:ind w:left="426" w:right="293"/>
        <w:rPr>
          <w:rFonts w:cstheme="majorBidi"/>
          <w:sz w:val="4"/>
        </w:rPr>
      </w:pPr>
    </w:p>
    <w:tbl>
      <w:tblPr>
        <w:tblW w:w="0" w:type="auto"/>
        <w:tblInd w:w="57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060"/>
        <w:gridCol w:w="2221"/>
        <w:gridCol w:w="3067"/>
      </w:tblGrid>
      <w:tr w:rsidR="00864DD3" w:rsidRPr="009C3344" w:rsidTr="005433F1">
        <w:trPr>
          <w:trHeight w:val="736"/>
        </w:trPr>
        <w:tc>
          <w:tcPr>
            <w:tcW w:w="10348" w:type="dxa"/>
            <w:gridSpan w:val="3"/>
            <w:tcBorders>
              <w:bottom w:val="single" w:sz="4" w:space="0" w:color="000000"/>
            </w:tcBorders>
          </w:tcPr>
          <w:p w:rsidR="00864DD3" w:rsidRPr="009C3344" w:rsidRDefault="009C3344" w:rsidP="009C3344">
            <w:pPr>
              <w:pStyle w:val="TableParagraph"/>
              <w:spacing w:line="378" w:lineRule="exact"/>
              <w:ind w:left="426" w:right="293"/>
              <w:rPr>
                <w:rFonts w:asciiTheme="majorBidi" w:hAnsiTheme="majorBidi" w:cstheme="majorBidi"/>
                <w:sz w:val="24"/>
                <w:szCs w:val="24"/>
              </w:rPr>
            </w:pPr>
            <w:r w:rsidRPr="009C3344">
              <w:rPr>
                <w:rFonts w:asciiTheme="majorBidi" w:hAnsiTheme="majorBidi" w:cstheme="majorBidi"/>
                <w:b/>
                <w:bCs/>
                <w:i/>
                <w:sz w:val="24"/>
                <w:szCs w:val="24"/>
              </w:rPr>
              <w:t>Name of substance:</w:t>
            </w:r>
            <w:r w:rsidRPr="009C3344">
              <w:rPr>
                <w:rFonts w:asciiTheme="majorBidi" w:hAnsiTheme="majorBidi" w:cstheme="majorBidi"/>
                <w:sz w:val="24"/>
                <w:szCs w:val="24"/>
              </w:rPr>
              <w:t xml:space="preserve"> C</w:t>
            </w:r>
            <w:r w:rsidRPr="009C3344">
              <w:rPr>
                <w:rFonts w:asciiTheme="majorBidi" w:hAnsiTheme="majorBidi" w:cstheme="majorBidi"/>
                <w:sz w:val="24"/>
                <w:szCs w:val="24"/>
                <w:vertAlign w:val="subscript"/>
              </w:rPr>
              <w:t>2</w:t>
            </w:r>
            <w:r w:rsidRPr="009C3344">
              <w:rPr>
                <w:rFonts w:asciiTheme="majorBidi" w:hAnsiTheme="majorBidi" w:cstheme="majorBidi"/>
                <w:sz w:val="24"/>
                <w:szCs w:val="24"/>
              </w:rPr>
              <w:t>H</w:t>
            </w:r>
            <w:r w:rsidRPr="009C3344">
              <w:rPr>
                <w:rFonts w:asciiTheme="majorBidi" w:hAnsiTheme="majorBidi" w:cstheme="majorBidi"/>
                <w:sz w:val="24"/>
                <w:szCs w:val="24"/>
                <w:vertAlign w:val="subscript"/>
              </w:rPr>
              <w:t>6</w:t>
            </w:r>
            <w:r w:rsidRPr="009C3344">
              <w:rPr>
                <w:rFonts w:asciiTheme="majorBidi" w:hAnsiTheme="majorBidi" w:cstheme="majorBidi"/>
                <w:sz w:val="24"/>
                <w:szCs w:val="24"/>
              </w:rPr>
              <w:t>O (alcohol)</w:t>
            </w:r>
          </w:p>
          <w:p w:rsidR="00864DD3" w:rsidRPr="009C3344" w:rsidRDefault="009C3344" w:rsidP="009C3344">
            <w:pPr>
              <w:pStyle w:val="TableParagraph"/>
              <w:spacing w:before="2" w:line="335" w:lineRule="exact"/>
              <w:ind w:left="426" w:right="293"/>
              <w:rPr>
                <w:rFonts w:asciiTheme="majorBidi" w:hAnsiTheme="majorBidi" w:cstheme="majorBidi"/>
                <w:sz w:val="24"/>
              </w:rPr>
            </w:pPr>
            <w:r w:rsidRPr="009C3344">
              <w:rPr>
                <w:rFonts w:asciiTheme="majorBidi" w:hAnsiTheme="majorBidi" w:cstheme="majorBidi"/>
                <w:sz w:val="24"/>
              </w:rPr>
              <w:t>CAS NO.: 64-17-5</w:t>
            </w:r>
          </w:p>
        </w:tc>
      </w:tr>
      <w:tr w:rsidR="00864DD3" w:rsidRPr="009C3344" w:rsidTr="005433F1">
        <w:trPr>
          <w:trHeight w:val="921"/>
        </w:trPr>
        <w:tc>
          <w:tcPr>
            <w:tcW w:w="5060" w:type="dxa"/>
            <w:tcBorders>
              <w:top w:val="single" w:sz="4" w:space="0" w:color="000000"/>
              <w:bottom w:val="single" w:sz="4" w:space="0" w:color="000000"/>
              <w:right w:val="single" w:sz="4" w:space="0" w:color="000000"/>
            </w:tcBorders>
          </w:tcPr>
          <w:p w:rsidR="00864DD3" w:rsidRPr="009C3344" w:rsidRDefault="00864DD3" w:rsidP="009C3344">
            <w:pPr>
              <w:pStyle w:val="TableParagraph"/>
              <w:ind w:left="426" w:right="293"/>
              <w:rPr>
                <w:rFonts w:asciiTheme="majorBidi" w:hAnsiTheme="majorBidi" w:cstheme="majorBidi"/>
              </w:rPr>
            </w:pPr>
          </w:p>
        </w:tc>
        <w:tc>
          <w:tcPr>
            <w:tcW w:w="2221" w:type="dxa"/>
            <w:tcBorders>
              <w:top w:val="single" w:sz="4" w:space="0" w:color="000000"/>
              <w:left w:val="single" w:sz="4" w:space="0" w:color="000000"/>
              <w:bottom w:val="single" w:sz="4" w:space="0" w:color="000000"/>
              <w:right w:val="single" w:sz="4" w:space="0" w:color="000000"/>
            </w:tcBorders>
          </w:tcPr>
          <w:p w:rsidR="00864DD3" w:rsidRPr="009C3344" w:rsidRDefault="00864DD3" w:rsidP="009C3344">
            <w:pPr>
              <w:pStyle w:val="TableParagraph"/>
              <w:spacing w:before="10"/>
              <w:ind w:left="426" w:right="293"/>
              <w:rPr>
                <w:rFonts w:asciiTheme="majorBidi" w:hAnsiTheme="majorBidi" w:cstheme="majorBidi"/>
                <w:sz w:val="4"/>
              </w:rPr>
            </w:pPr>
          </w:p>
          <w:p w:rsidR="00864DD3" w:rsidRPr="009C3344" w:rsidRDefault="009C3344" w:rsidP="009C3344">
            <w:pPr>
              <w:pStyle w:val="TableParagraph"/>
              <w:ind w:left="426" w:right="293"/>
              <w:rPr>
                <w:rFonts w:asciiTheme="majorBidi" w:hAnsiTheme="majorBidi" w:cstheme="majorBidi"/>
                <w:sz w:val="20"/>
              </w:rPr>
            </w:pPr>
            <w:r w:rsidRPr="009C3344">
              <w:rPr>
                <w:rFonts w:asciiTheme="majorBidi" w:hAnsiTheme="majorBidi" w:cstheme="majorBidi"/>
                <w:noProof/>
                <w:sz w:val="20"/>
                <w:lang w:bidi="fa-IR"/>
              </w:rPr>
              <w:drawing>
                <wp:inline distT="0" distB="0" distL="0" distR="0" wp14:anchorId="20CBC9F6" wp14:editId="450FB3BD">
                  <wp:extent cx="926460" cy="475487"/>
                  <wp:effectExtent l="0" t="0" r="0" b="0"/>
                  <wp:docPr id="11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7.jpeg"/>
                          <pic:cNvPicPr/>
                        </pic:nvPicPr>
                        <pic:blipFill>
                          <a:blip r:embed="rId24" cstate="print"/>
                          <a:stretch>
                            <a:fillRect/>
                          </a:stretch>
                        </pic:blipFill>
                        <pic:spPr>
                          <a:xfrm>
                            <a:off x="0" y="0"/>
                            <a:ext cx="926460" cy="475487"/>
                          </a:xfrm>
                          <a:prstGeom prst="rect">
                            <a:avLst/>
                          </a:prstGeom>
                        </pic:spPr>
                      </pic:pic>
                    </a:graphicData>
                  </a:graphic>
                </wp:inline>
              </w:drawing>
            </w:r>
          </w:p>
        </w:tc>
        <w:tc>
          <w:tcPr>
            <w:tcW w:w="3067" w:type="dxa"/>
            <w:tcBorders>
              <w:top w:val="single" w:sz="4" w:space="0" w:color="000000"/>
              <w:left w:val="single" w:sz="4" w:space="0" w:color="000000"/>
              <w:bottom w:val="single" w:sz="4" w:space="0" w:color="000000"/>
            </w:tcBorders>
          </w:tcPr>
          <w:p w:rsidR="00864DD3" w:rsidRPr="009C3344" w:rsidRDefault="00864DD3" w:rsidP="009C3344">
            <w:pPr>
              <w:pStyle w:val="TableParagraph"/>
              <w:spacing w:before="9"/>
              <w:ind w:left="426" w:right="293"/>
              <w:rPr>
                <w:rFonts w:asciiTheme="majorBidi" w:hAnsiTheme="majorBidi" w:cstheme="majorBidi"/>
                <w:sz w:val="7"/>
              </w:rPr>
            </w:pPr>
          </w:p>
          <w:p w:rsidR="00864DD3" w:rsidRPr="009C3344" w:rsidRDefault="009C3344" w:rsidP="009C3344">
            <w:pPr>
              <w:pStyle w:val="TableParagraph"/>
              <w:ind w:left="426" w:right="293"/>
              <w:rPr>
                <w:rFonts w:asciiTheme="majorBidi" w:hAnsiTheme="majorBidi" w:cstheme="majorBidi"/>
                <w:sz w:val="20"/>
              </w:rPr>
            </w:pPr>
            <w:r w:rsidRPr="009C3344">
              <w:rPr>
                <w:rFonts w:asciiTheme="majorBidi" w:hAnsiTheme="majorBidi" w:cstheme="majorBidi"/>
                <w:noProof/>
                <w:sz w:val="20"/>
                <w:lang w:bidi="fa-IR"/>
              </w:rPr>
              <w:drawing>
                <wp:inline distT="0" distB="0" distL="0" distR="0" wp14:anchorId="066F3D8B" wp14:editId="7498B5D7">
                  <wp:extent cx="709034" cy="438911"/>
                  <wp:effectExtent l="0" t="0" r="0" b="0"/>
                  <wp:docPr id="11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8.jpeg"/>
                          <pic:cNvPicPr/>
                        </pic:nvPicPr>
                        <pic:blipFill>
                          <a:blip r:embed="rId25" cstate="print"/>
                          <a:stretch>
                            <a:fillRect/>
                          </a:stretch>
                        </pic:blipFill>
                        <pic:spPr>
                          <a:xfrm>
                            <a:off x="0" y="0"/>
                            <a:ext cx="709034" cy="438911"/>
                          </a:xfrm>
                          <a:prstGeom prst="rect">
                            <a:avLst/>
                          </a:prstGeom>
                        </pic:spPr>
                      </pic:pic>
                    </a:graphicData>
                  </a:graphic>
                </wp:inline>
              </w:drawing>
            </w:r>
          </w:p>
        </w:tc>
      </w:tr>
      <w:tr w:rsidR="00864DD3" w:rsidRPr="009C3344" w:rsidTr="005433F1">
        <w:trPr>
          <w:trHeight w:val="381"/>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line="361" w:lineRule="exact"/>
              <w:ind w:left="426" w:right="293"/>
              <w:rPr>
                <w:rFonts w:asciiTheme="majorBidi" w:hAnsiTheme="majorBidi" w:cstheme="majorBidi"/>
                <w:b/>
                <w:bCs/>
                <w:i/>
                <w:sz w:val="24"/>
                <w:szCs w:val="24"/>
              </w:rPr>
            </w:pPr>
            <w:r w:rsidRPr="009C3344">
              <w:rPr>
                <w:rFonts w:asciiTheme="majorBidi" w:hAnsiTheme="majorBidi" w:cstheme="majorBidi"/>
                <w:b/>
                <w:bCs/>
                <w:i/>
                <w:sz w:val="24"/>
                <w:szCs w:val="24"/>
              </w:rPr>
              <w:t>Warning word:</w:t>
            </w:r>
            <w:r w:rsidRPr="009C3344">
              <w:rPr>
                <w:rFonts w:asciiTheme="majorBidi" w:hAnsiTheme="majorBidi" w:cstheme="majorBidi"/>
                <w:b/>
                <w:bCs/>
                <w:sz w:val="24"/>
                <w:szCs w:val="24"/>
              </w:rPr>
              <w:t xml:space="preserve"> Danger</w:t>
            </w:r>
          </w:p>
        </w:tc>
      </w:tr>
      <w:tr w:rsidR="00864DD3" w:rsidRPr="009C3344" w:rsidTr="005433F1">
        <w:trPr>
          <w:trHeight w:val="1122"/>
        </w:trPr>
        <w:tc>
          <w:tcPr>
            <w:tcW w:w="10348" w:type="dxa"/>
            <w:gridSpan w:val="3"/>
            <w:tcBorders>
              <w:top w:val="single" w:sz="4" w:space="0" w:color="000000"/>
              <w:bottom w:val="single" w:sz="4" w:space="0" w:color="000000"/>
            </w:tcBorders>
          </w:tcPr>
          <w:p w:rsidR="00864DD3" w:rsidRPr="009C3344" w:rsidRDefault="009C3344" w:rsidP="009C3344">
            <w:pPr>
              <w:pStyle w:val="TableParagraph"/>
              <w:ind w:left="426" w:right="293"/>
              <w:rPr>
                <w:rFonts w:asciiTheme="majorBidi" w:hAnsiTheme="majorBidi" w:cstheme="majorBidi"/>
                <w:sz w:val="24"/>
                <w:szCs w:val="24"/>
              </w:rPr>
            </w:pPr>
            <w:r w:rsidRPr="009C3344">
              <w:rPr>
                <w:rFonts w:asciiTheme="majorBidi" w:hAnsiTheme="majorBidi" w:cstheme="majorBidi"/>
                <w:sz w:val="24"/>
                <w:szCs w:val="24"/>
              </w:rPr>
              <w:t>Hazards: Conjunctiva irritation Skin irritation</w:t>
            </w:r>
          </w:p>
          <w:p w:rsidR="00864DD3" w:rsidRPr="009C3344" w:rsidRDefault="009C3344" w:rsidP="009C3344">
            <w:pPr>
              <w:pStyle w:val="TableParagraph"/>
              <w:spacing w:line="355" w:lineRule="exact"/>
              <w:ind w:left="426" w:right="293"/>
              <w:rPr>
                <w:rFonts w:asciiTheme="majorBidi" w:hAnsiTheme="majorBidi" w:cstheme="majorBidi"/>
                <w:sz w:val="24"/>
                <w:szCs w:val="24"/>
              </w:rPr>
            </w:pPr>
            <w:r w:rsidRPr="009C3344">
              <w:rPr>
                <w:rFonts w:asciiTheme="majorBidi" w:hAnsiTheme="majorBidi" w:cstheme="majorBidi"/>
                <w:sz w:val="24"/>
                <w:szCs w:val="24"/>
              </w:rPr>
              <w:t>Nasal glands irritation</w:t>
            </w:r>
          </w:p>
          <w:p w:rsidR="00864DD3" w:rsidRPr="009C3344" w:rsidRDefault="009C3344" w:rsidP="009C3344">
            <w:pPr>
              <w:pStyle w:val="TableParagraph"/>
              <w:spacing w:line="335" w:lineRule="exact"/>
              <w:ind w:left="426" w:right="293"/>
              <w:rPr>
                <w:rFonts w:asciiTheme="majorBidi" w:hAnsiTheme="majorBidi" w:cstheme="majorBidi"/>
                <w:sz w:val="24"/>
                <w:szCs w:val="24"/>
              </w:rPr>
            </w:pPr>
            <w:r w:rsidRPr="009C3344">
              <w:rPr>
                <w:rFonts w:asciiTheme="majorBidi" w:hAnsiTheme="majorBidi" w:cstheme="majorBidi"/>
                <w:sz w:val="24"/>
                <w:szCs w:val="24"/>
              </w:rPr>
              <w:t>Poisoning, should not be swallowed, eating and drinking near the substance is prohibited</w:t>
            </w:r>
          </w:p>
        </w:tc>
      </w:tr>
      <w:tr w:rsidR="00864DD3" w:rsidRPr="009C3344" w:rsidTr="005433F1">
        <w:trPr>
          <w:trHeight w:val="2160"/>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line="378" w:lineRule="exact"/>
              <w:ind w:left="426" w:right="293"/>
              <w:rPr>
                <w:rFonts w:asciiTheme="majorBidi" w:hAnsiTheme="majorBidi" w:cstheme="majorBidi"/>
                <w:b/>
                <w:bCs/>
                <w:i/>
                <w:sz w:val="24"/>
                <w:szCs w:val="24"/>
              </w:rPr>
            </w:pPr>
            <w:r w:rsidRPr="009C3344">
              <w:rPr>
                <w:rFonts w:asciiTheme="majorBidi" w:hAnsiTheme="majorBidi" w:cstheme="majorBidi"/>
                <w:b/>
                <w:bCs/>
                <w:i/>
                <w:sz w:val="24"/>
                <w:szCs w:val="24"/>
              </w:rPr>
              <w:t>First aid measures:</w:t>
            </w:r>
          </w:p>
          <w:p w:rsidR="00864DD3" w:rsidRPr="009C3344" w:rsidRDefault="009C3344" w:rsidP="009C3344">
            <w:pPr>
              <w:pStyle w:val="TableParagraph"/>
              <w:spacing w:before="3" w:line="355" w:lineRule="exact"/>
              <w:ind w:left="426" w:right="293"/>
              <w:rPr>
                <w:rFonts w:asciiTheme="majorBidi" w:hAnsiTheme="majorBidi" w:cstheme="majorBidi"/>
                <w:sz w:val="24"/>
                <w:szCs w:val="24"/>
              </w:rPr>
            </w:pPr>
            <w:r w:rsidRPr="009C3344">
              <w:rPr>
                <w:rFonts w:asciiTheme="majorBidi" w:hAnsiTheme="majorBidi" w:cstheme="majorBidi"/>
                <w:sz w:val="24"/>
                <w:szCs w:val="24"/>
              </w:rPr>
              <w:t>Remove contact lenses from the eyes (if worn), wash the eyes with the flowing water (cold) without using your hands for about 15 minutes, refrain from using eye ointments, visiting a doctor</w:t>
            </w:r>
          </w:p>
          <w:p w:rsidR="00864DD3" w:rsidRPr="009C3344" w:rsidRDefault="009C3344" w:rsidP="009C3344">
            <w:pPr>
              <w:pStyle w:val="TableParagraph"/>
              <w:ind w:left="426" w:right="293"/>
              <w:rPr>
                <w:rFonts w:asciiTheme="majorBidi" w:hAnsiTheme="majorBidi" w:cstheme="majorBidi"/>
                <w:sz w:val="24"/>
                <w:szCs w:val="24"/>
              </w:rPr>
            </w:pPr>
            <w:r w:rsidRPr="009C3344">
              <w:rPr>
                <w:rFonts w:asciiTheme="majorBidi" w:hAnsiTheme="majorBidi" w:cstheme="majorBidi"/>
                <w:sz w:val="24"/>
                <w:szCs w:val="24"/>
              </w:rPr>
              <w:t>No case was reported on skin contact</w:t>
            </w:r>
          </w:p>
          <w:p w:rsidR="00864DD3" w:rsidRPr="009C3344" w:rsidRDefault="009C3344" w:rsidP="009C3344">
            <w:pPr>
              <w:pStyle w:val="TableParagraph"/>
              <w:spacing w:line="355" w:lineRule="exact"/>
              <w:ind w:left="426" w:right="293"/>
              <w:rPr>
                <w:rFonts w:asciiTheme="majorBidi" w:hAnsiTheme="majorBidi" w:cstheme="majorBidi"/>
                <w:sz w:val="24"/>
                <w:szCs w:val="24"/>
              </w:rPr>
            </w:pPr>
            <w:r w:rsidRPr="009C3344">
              <w:rPr>
                <w:rFonts w:asciiTheme="majorBidi" w:hAnsiTheme="majorBidi" w:cstheme="majorBidi"/>
                <w:sz w:val="24"/>
                <w:szCs w:val="24"/>
              </w:rPr>
              <w:t>Move the individual to a place where fresh air is available, use an oxygen cylinder in case of breathing difficulties, visit a doctor</w:t>
            </w:r>
          </w:p>
          <w:p w:rsidR="00864DD3" w:rsidRPr="009C3344" w:rsidRDefault="009C3344" w:rsidP="009C3344">
            <w:pPr>
              <w:pStyle w:val="TableParagraph"/>
              <w:spacing w:before="2" w:line="335" w:lineRule="exact"/>
              <w:ind w:left="426" w:right="293"/>
              <w:rPr>
                <w:rFonts w:asciiTheme="majorBidi" w:hAnsiTheme="majorBidi" w:cstheme="majorBidi"/>
                <w:sz w:val="24"/>
                <w:szCs w:val="24"/>
              </w:rPr>
            </w:pPr>
            <w:r w:rsidRPr="009C3344">
              <w:rPr>
                <w:rFonts w:asciiTheme="majorBidi" w:hAnsiTheme="majorBidi" w:cstheme="majorBidi"/>
                <w:sz w:val="24"/>
                <w:szCs w:val="24"/>
              </w:rPr>
              <w:t>Refrain from attempting to vomit, loosen the buttons, oral feeding is prohibited, visit a doctor</w:t>
            </w:r>
          </w:p>
        </w:tc>
      </w:tr>
      <w:tr w:rsidR="00864DD3" w:rsidRPr="009C3344" w:rsidTr="005433F1">
        <w:trPr>
          <w:trHeight w:val="1091"/>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line="378" w:lineRule="exact"/>
              <w:ind w:left="426" w:right="293"/>
              <w:rPr>
                <w:rFonts w:asciiTheme="majorBidi" w:hAnsiTheme="majorBidi" w:cstheme="majorBidi"/>
                <w:b/>
                <w:bCs/>
                <w:i/>
                <w:sz w:val="24"/>
                <w:szCs w:val="24"/>
              </w:rPr>
            </w:pPr>
            <w:r w:rsidRPr="009C3344">
              <w:rPr>
                <w:rFonts w:asciiTheme="majorBidi" w:hAnsiTheme="majorBidi" w:cstheme="majorBidi"/>
                <w:b/>
                <w:bCs/>
                <w:i/>
                <w:sz w:val="24"/>
                <w:szCs w:val="24"/>
              </w:rPr>
              <w:t>Storage conditions:</w:t>
            </w:r>
          </w:p>
          <w:p w:rsidR="00864DD3" w:rsidRPr="009C3344" w:rsidRDefault="009C3344" w:rsidP="009C3344">
            <w:pPr>
              <w:pStyle w:val="TableParagraph"/>
              <w:ind w:left="426" w:right="293"/>
              <w:rPr>
                <w:rFonts w:asciiTheme="majorBidi" w:hAnsiTheme="majorBidi" w:cstheme="majorBidi"/>
                <w:sz w:val="24"/>
                <w:szCs w:val="24"/>
              </w:rPr>
            </w:pPr>
            <w:r w:rsidRPr="009C3344">
              <w:rPr>
                <w:rFonts w:asciiTheme="majorBidi" w:hAnsiTheme="majorBidi" w:cstheme="majorBidi"/>
                <w:sz w:val="24"/>
                <w:szCs w:val="24"/>
              </w:rPr>
              <w:t>The substance should not be exposed to direct sunlight. It should be stored in an enclosed, cool, and ventilated place with an appropriate temperature.</w:t>
            </w:r>
          </w:p>
          <w:p w:rsidR="00864DD3" w:rsidRPr="009C3344" w:rsidRDefault="00864DD3" w:rsidP="009C3344">
            <w:pPr>
              <w:pStyle w:val="TableParagraph"/>
              <w:spacing w:before="2" w:line="335" w:lineRule="exact"/>
              <w:ind w:left="426" w:right="293"/>
              <w:rPr>
                <w:rFonts w:asciiTheme="majorBidi" w:hAnsiTheme="majorBidi" w:cstheme="majorBidi"/>
                <w:sz w:val="24"/>
                <w:szCs w:val="24"/>
              </w:rPr>
            </w:pPr>
          </w:p>
        </w:tc>
      </w:tr>
      <w:tr w:rsidR="00864DD3" w:rsidRPr="009C3344" w:rsidTr="005433F1">
        <w:trPr>
          <w:trHeight w:val="403"/>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before="10" w:line="374" w:lineRule="exact"/>
              <w:ind w:left="426" w:right="293"/>
              <w:rPr>
                <w:rFonts w:asciiTheme="majorBidi" w:hAnsiTheme="majorBidi" w:cstheme="majorBidi"/>
                <w:b/>
                <w:bCs/>
                <w:i/>
                <w:sz w:val="24"/>
                <w:szCs w:val="24"/>
              </w:rPr>
            </w:pPr>
            <w:r w:rsidRPr="009C3344">
              <w:rPr>
                <w:rFonts w:asciiTheme="majorBidi" w:hAnsiTheme="majorBidi" w:cstheme="majorBidi"/>
                <w:b/>
                <w:bCs/>
                <w:i/>
                <w:sz w:val="24"/>
                <w:szCs w:val="24"/>
              </w:rPr>
              <w:t>Safety cautions:</w:t>
            </w:r>
          </w:p>
        </w:tc>
      </w:tr>
      <w:tr w:rsidR="00864DD3" w:rsidRPr="009C3344" w:rsidTr="005433F1">
        <w:trPr>
          <w:trHeight w:val="808"/>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before="34"/>
              <w:ind w:left="426" w:right="293"/>
              <w:rPr>
                <w:rFonts w:asciiTheme="majorBidi" w:hAnsiTheme="majorBidi" w:cstheme="majorBidi"/>
                <w:b/>
                <w:bCs/>
                <w:i/>
                <w:sz w:val="24"/>
                <w:szCs w:val="24"/>
              </w:rPr>
            </w:pPr>
            <w:r w:rsidRPr="009C3344">
              <w:rPr>
                <w:rFonts w:asciiTheme="majorBidi" w:hAnsiTheme="majorBidi" w:cstheme="majorBidi"/>
                <w:b/>
                <w:bCs/>
                <w:i/>
                <w:sz w:val="24"/>
                <w:szCs w:val="24"/>
              </w:rPr>
              <w:t xml:space="preserve">Disposal method: </w:t>
            </w:r>
          </w:p>
          <w:p w:rsidR="00864DD3" w:rsidRPr="009C3344" w:rsidRDefault="009C3344" w:rsidP="009C3344">
            <w:pPr>
              <w:pStyle w:val="TableParagraph"/>
              <w:spacing w:before="2"/>
              <w:ind w:left="426" w:right="293"/>
              <w:rPr>
                <w:rFonts w:asciiTheme="majorBidi" w:hAnsiTheme="majorBidi" w:cstheme="majorBidi"/>
                <w:sz w:val="24"/>
                <w:szCs w:val="24"/>
              </w:rPr>
            </w:pPr>
            <w:r w:rsidRPr="009C3344">
              <w:rPr>
                <w:rFonts w:asciiTheme="majorBidi" w:hAnsiTheme="majorBidi" w:cstheme="majorBidi"/>
                <w:sz w:val="24"/>
                <w:szCs w:val="24"/>
              </w:rPr>
              <w:t>The substance should not be disposed in flowing waters or near aquifers, as doing so will have both shore- and long-term health and environmental consequences.</w:t>
            </w:r>
          </w:p>
        </w:tc>
      </w:tr>
      <w:tr w:rsidR="00864DD3" w:rsidRPr="009C3344" w:rsidTr="005433F1">
        <w:trPr>
          <w:trHeight w:val="1446"/>
        </w:trPr>
        <w:tc>
          <w:tcPr>
            <w:tcW w:w="10348" w:type="dxa"/>
            <w:gridSpan w:val="3"/>
            <w:tcBorders>
              <w:top w:val="single" w:sz="4" w:space="0" w:color="000000"/>
              <w:bottom w:val="single" w:sz="4" w:space="0" w:color="000000"/>
            </w:tcBorders>
          </w:tcPr>
          <w:p w:rsidR="00864DD3" w:rsidRPr="009C3344" w:rsidRDefault="009C3344" w:rsidP="009C3344">
            <w:pPr>
              <w:pStyle w:val="TableParagraph"/>
              <w:spacing w:line="378" w:lineRule="exact"/>
              <w:ind w:left="426" w:right="293"/>
              <w:rPr>
                <w:rFonts w:asciiTheme="majorBidi" w:hAnsiTheme="majorBidi" w:cstheme="majorBidi"/>
                <w:b/>
                <w:bCs/>
                <w:i/>
                <w:sz w:val="24"/>
                <w:szCs w:val="24"/>
              </w:rPr>
            </w:pPr>
            <w:r w:rsidRPr="009C3344">
              <w:rPr>
                <w:rFonts w:asciiTheme="majorBidi" w:hAnsiTheme="majorBidi" w:cstheme="majorBidi"/>
                <w:b/>
                <w:bCs/>
                <w:i/>
                <w:sz w:val="24"/>
                <w:szCs w:val="24"/>
              </w:rPr>
              <w:t>Personal Protection Equipment:</w:t>
            </w:r>
          </w:p>
          <w:p w:rsidR="00864DD3" w:rsidRPr="009C3344" w:rsidRDefault="009C3344" w:rsidP="009C3344">
            <w:pPr>
              <w:pStyle w:val="TableParagraph"/>
              <w:spacing w:before="2"/>
              <w:ind w:left="426" w:right="293"/>
              <w:rPr>
                <w:rFonts w:asciiTheme="majorBidi" w:hAnsiTheme="majorBidi" w:cstheme="majorBidi"/>
                <w:sz w:val="24"/>
                <w:szCs w:val="24"/>
              </w:rPr>
            </w:pPr>
            <w:r w:rsidRPr="009C3344">
              <w:rPr>
                <w:rFonts w:asciiTheme="majorBidi" w:hAnsiTheme="majorBidi" w:cstheme="majorBidi"/>
                <w:sz w:val="24"/>
                <w:szCs w:val="24"/>
              </w:rPr>
              <w:t>Safety glasses Uniform and safety gloves</w:t>
            </w:r>
          </w:p>
          <w:p w:rsidR="00864DD3" w:rsidRPr="009C3344" w:rsidRDefault="009C3344" w:rsidP="009C3344">
            <w:pPr>
              <w:pStyle w:val="TableParagraph"/>
              <w:spacing w:line="334" w:lineRule="exact"/>
              <w:ind w:left="426" w:right="293"/>
              <w:rPr>
                <w:rFonts w:asciiTheme="majorBidi" w:hAnsiTheme="majorBidi" w:cstheme="majorBidi"/>
                <w:sz w:val="24"/>
                <w:szCs w:val="24"/>
              </w:rPr>
            </w:pPr>
            <w:r w:rsidRPr="009C3344">
              <w:rPr>
                <w:rFonts w:asciiTheme="majorBidi" w:hAnsiTheme="majorBidi" w:cstheme="majorBidi"/>
                <w:sz w:val="24"/>
                <w:szCs w:val="24"/>
              </w:rPr>
              <w:t>Normal respiratory mask</w:t>
            </w:r>
          </w:p>
        </w:tc>
      </w:tr>
      <w:tr w:rsidR="00864DD3" w:rsidRPr="009C3344" w:rsidTr="005433F1">
        <w:trPr>
          <w:trHeight w:val="457"/>
        </w:trPr>
        <w:tc>
          <w:tcPr>
            <w:tcW w:w="10348" w:type="dxa"/>
            <w:gridSpan w:val="3"/>
            <w:tcBorders>
              <w:top w:val="single" w:sz="4" w:space="0" w:color="000000"/>
            </w:tcBorders>
          </w:tcPr>
          <w:p w:rsidR="00864DD3" w:rsidRPr="009C3344" w:rsidRDefault="009C3344" w:rsidP="009C3344">
            <w:pPr>
              <w:pStyle w:val="TableParagraph"/>
              <w:spacing w:before="38"/>
              <w:ind w:left="426" w:right="293"/>
              <w:rPr>
                <w:rFonts w:asciiTheme="majorBidi" w:hAnsiTheme="majorBidi" w:cstheme="majorBidi"/>
                <w:b/>
                <w:bCs/>
                <w:i/>
                <w:sz w:val="24"/>
                <w:szCs w:val="24"/>
              </w:rPr>
            </w:pPr>
            <w:r w:rsidRPr="009C3344">
              <w:rPr>
                <w:rFonts w:asciiTheme="majorBidi" w:hAnsiTheme="majorBidi" w:cstheme="majorBidi"/>
                <w:b/>
                <w:bCs/>
                <w:i/>
                <w:sz w:val="24"/>
                <w:szCs w:val="24"/>
              </w:rPr>
              <w:t>Importing/manufacturing company:</w:t>
            </w:r>
          </w:p>
        </w:tc>
      </w:tr>
    </w:tbl>
    <w:p w:rsidR="00864DD3" w:rsidRPr="009C3344" w:rsidRDefault="009C3344" w:rsidP="005433F1">
      <w:pPr>
        <w:spacing w:before="8"/>
        <w:ind w:left="426" w:right="293"/>
        <w:jc w:val="center"/>
        <w:rPr>
          <w:rFonts w:cstheme="majorBidi"/>
          <w:b/>
          <w:bCs/>
          <w:i/>
          <w:sz w:val="24"/>
          <w:szCs w:val="24"/>
        </w:rPr>
      </w:pPr>
      <w:proofErr w:type="gramStart"/>
      <w:r w:rsidRPr="009C3344">
        <w:rPr>
          <w:rFonts w:cstheme="majorBidi"/>
          <w:b/>
          <w:bCs/>
          <w:i/>
          <w:sz w:val="24"/>
          <w:szCs w:val="24"/>
        </w:rPr>
        <w:t>Table 1.</w:t>
      </w:r>
      <w:proofErr w:type="gramEnd"/>
      <w:r w:rsidRPr="009C3344">
        <w:rPr>
          <w:rFonts w:cstheme="majorBidi"/>
          <w:b/>
          <w:bCs/>
          <w:i/>
          <w:sz w:val="24"/>
          <w:szCs w:val="24"/>
        </w:rPr>
        <w:t xml:space="preserve"> A sample of</w:t>
      </w:r>
      <w:r w:rsidR="00C663AA">
        <w:rPr>
          <w:rFonts w:cstheme="majorBidi"/>
          <w:b/>
          <w:bCs/>
          <w:i/>
          <w:sz w:val="24"/>
          <w:szCs w:val="24"/>
        </w:rPr>
        <w:t xml:space="preserve"> </w:t>
      </w:r>
      <w:r w:rsidRPr="009C3344">
        <w:rPr>
          <w:rFonts w:cstheme="majorBidi"/>
          <w:b/>
          <w:bCs/>
          <w:i/>
          <w:sz w:val="24"/>
          <w:szCs w:val="24"/>
        </w:rPr>
        <w:t>pre-made secondary safety labels</w:t>
      </w:r>
    </w:p>
    <w:p w:rsidR="00864DD3" w:rsidRPr="009C3344" w:rsidRDefault="00864DD3" w:rsidP="009C3344">
      <w:pPr>
        <w:ind w:left="426" w:right="293"/>
        <w:rPr>
          <w:rFonts w:cstheme="majorBidi"/>
          <w:sz w:val="24"/>
          <w:szCs w:val="24"/>
        </w:rPr>
        <w:sectPr w:rsidR="00864DD3" w:rsidRPr="009C3344" w:rsidSect="00E21076">
          <w:pgSz w:w="11910" w:h="16840"/>
          <w:pgMar w:top="2040" w:right="280" w:bottom="900" w:left="851" w:header="720" w:footer="720" w:gutter="0"/>
          <w:cols w:space="720"/>
        </w:sectPr>
      </w:pPr>
    </w:p>
    <w:p w:rsidR="00864DD3" w:rsidRPr="009C3344" w:rsidRDefault="00864DD3" w:rsidP="009C3344">
      <w:pPr>
        <w:ind w:left="426" w:right="293"/>
        <w:rPr>
          <w:rFonts w:cstheme="majorBidi"/>
          <w:sz w:val="15"/>
        </w:rPr>
        <w:sectPr w:rsidR="00864DD3" w:rsidRPr="009C3344" w:rsidSect="00E21076">
          <w:pgSz w:w="11910" w:h="16840"/>
          <w:pgMar w:top="2040" w:right="280" w:bottom="900" w:left="851" w:header="720" w:footer="720" w:gutter="0"/>
          <w:cols w:space="720"/>
        </w:sectPr>
      </w:pPr>
    </w:p>
    <w:p w:rsidR="00864DD3" w:rsidRPr="009C3344" w:rsidRDefault="0039266D" w:rsidP="009C3344">
      <w:pPr>
        <w:pStyle w:val="Heading3"/>
        <w:ind w:left="426" w:right="293"/>
        <w:rPr>
          <w:rFonts w:asciiTheme="majorBidi" w:hAnsiTheme="majorBidi" w:cstheme="majorBidi"/>
          <w:b w:val="0"/>
          <w:bCs w:val="0"/>
          <w:i w:val="0"/>
          <w:sz w:val="2"/>
          <w:szCs w:val="2"/>
        </w:rPr>
      </w:pPr>
      <w:bookmarkStart w:id="64" w:name="_Toc517510485"/>
      <w:r>
        <w:rPr>
          <w:rFonts w:asciiTheme="majorBidi" w:hAnsiTheme="majorBidi" w:cstheme="majorBidi"/>
        </w:rPr>
        <w:lastRenderedPageBreak/>
        <w:t>1</w:t>
      </w:r>
      <w:r w:rsidR="009C3344" w:rsidRPr="009C3344">
        <w:rPr>
          <w:rFonts w:asciiTheme="majorBidi" w:hAnsiTheme="majorBidi" w:cstheme="majorBidi"/>
        </w:rPr>
        <w:t>4-1 Proper Chemicals Labeling</w:t>
      </w:r>
      <w:bookmarkEnd w:id="64"/>
    </w:p>
    <w:p w:rsidR="00864DD3" w:rsidRPr="009C3344" w:rsidRDefault="009C3344" w:rsidP="003D180B">
      <w:pPr>
        <w:pStyle w:val="BodyText"/>
        <w:numPr>
          <w:ilvl w:val="0"/>
          <w:numId w:val="40"/>
        </w:numPr>
        <w:spacing w:before="122"/>
        <w:ind w:right="293"/>
        <w:rPr>
          <w:rFonts w:cstheme="majorBidi"/>
        </w:rPr>
      </w:pPr>
      <w:r w:rsidRPr="009C3344">
        <w:rPr>
          <w:rFonts w:cstheme="majorBidi"/>
        </w:rPr>
        <w:t>All chemicals used and stored in the lab should be clearly labeled so that all the lab personnel, visitors, etc. can easily become aware of the potential hazards associated with these substances.</w:t>
      </w:r>
    </w:p>
    <w:p w:rsidR="00864DD3" w:rsidRPr="009C3344" w:rsidRDefault="009C3344" w:rsidP="003D180B">
      <w:pPr>
        <w:pStyle w:val="BodyText"/>
        <w:numPr>
          <w:ilvl w:val="0"/>
          <w:numId w:val="40"/>
        </w:numPr>
        <w:spacing w:before="58"/>
        <w:ind w:right="293"/>
        <w:rPr>
          <w:rFonts w:cstheme="majorBidi"/>
        </w:rPr>
      </w:pPr>
      <w:r w:rsidRPr="009C3344">
        <w:rPr>
          <w:rFonts w:cstheme="majorBidi"/>
        </w:rPr>
        <w:t xml:space="preserve">Labeling should be done according to the GHS system. </w:t>
      </w:r>
    </w:p>
    <w:p w:rsidR="00864DD3" w:rsidRPr="009C3344" w:rsidRDefault="009C3344" w:rsidP="003D180B">
      <w:pPr>
        <w:pStyle w:val="BodyText"/>
        <w:numPr>
          <w:ilvl w:val="0"/>
          <w:numId w:val="40"/>
        </w:numPr>
        <w:spacing w:before="57"/>
        <w:ind w:right="293"/>
        <w:rPr>
          <w:rFonts w:cstheme="majorBidi"/>
        </w:rPr>
        <w:sectPr w:rsidR="00864DD3" w:rsidRPr="009C3344" w:rsidSect="00E21076">
          <w:type w:val="continuous"/>
          <w:pgSz w:w="11910" w:h="16840"/>
          <w:pgMar w:top="0" w:right="280" w:bottom="0" w:left="851" w:header="720" w:footer="720" w:gutter="0"/>
          <w:cols w:space="720"/>
        </w:sectPr>
      </w:pPr>
      <w:r w:rsidRPr="009C3344">
        <w:rPr>
          <w:rFonts w:cstheme="majorBidi"/>
        </w:rPr>
        <w:t>Chemicals should be stored according to the storage conditions provided by the manufacturing company.</w:t>
      </w:r>
    </w:p>
    <w:p w:rsidR="00864DD3" w:rsidRPr="009C3344" w:rsidRDefault="009C3344" w:rsidP="003D180B">
      <w:pPr>
        <w:pStyle w:val="BodyText"/>
        <w:numPr>
          <w:ilvl w:val="0"/>
          <w:numId w:val="40"/>
        </w:numPr>
        <w:spacing w:before="60"/>
        <w:ind w:right="293"/>
        <w:rPr>
          <w:rFonts w:cstheme="majorBidi"/>
          <w:sz w:val="22"/>
          <w:szCs w:val="22"/>
        </w:rPr>
      </w:pPr>
      <w:r w:rsidRPr="009C3344">
        <w:rPr>
          <w:rFonts w:cstheme="majorBidi"/>
        </w:rPr>
        <w:lastRenderedPageBreak/>
        <w:t>All containers should be stored in appropriate conditions and properly labeled. The containers’ lids should be closed</w:t>
      </w:r>
    </w:p>
    <w:p w:rsidR="00864DD3" w:rsidRPr="009C3344" w:rsidRDefault="00605174" w:rsidP="003D180B">
      <w:pPr>
        <w:pStyle w:val="BodyText"/>
        <w:numPr>
          <w:ilvl w:val="0"/>
          <w:numId w:val="40"/>
        </w:numPr>
        <w:tabs>
          <w:tab w:val="left" w:pos="1610"/>
        </w:tabs>
        <w:spacing w:before="56"/>
        <w:ind w:right="293"/>
        <w:rPr>
          <w:rFonts w:cstheme="majorBidi"/>
          <w:sz w:val="22"/>
          <w:szCs w:val="22"/>
        </w:rPr>
      </w:pPr>
      <w:r>
        <w:rPr>
          <w:rFonts w:cstheme="majorBidi"/>
          <w:sz w:val="22"/>
          <w:szCs w:val="22"/>
        </w:rPr>
        <w:t xml:space="preserve"> </w:t>
      </w:r>
      <w:r w:rsidR="009C3344" w:rsidRPr="009C3344">
        <w:rPr>
          <w:rFonts w:cstheme="majorBidi"/>
        </w:rPr>
        <w:t>All hazardous substances should be stored in special containers. These containers should be kept in safety cabinets or certain shelves.</w:t>
      </w:r>
    </w:p>
    <w:p w:rsidR="00864DD3" w:rsidRPr="009C3344" w:rsidRDefault="009C3344" w:rsidP="003D180B">
      <w:pPr>
        <w:pStyle w:val="BodyText"/>
        <w:numPr>
          <w:ilvl w:val="0"/>
          <w:numId w:val="40"/>
        </w:numPr>
        <w:tabs>
          <w:tab w:val="left" w:pos="1610"/>
        </w:tabs>
        <w:spacing w:before="59"/>
        <w:ind w:right="293"/>
        <w:rPr>
          <w:rFonts w:cstheme="majorBidi"/>
          <w:sz w:val="22"/>
        </w:rPr>
      </w:pPr>
      <w:r w:rsidRPr="009C3344">
        <w:rPr>
          <w:rFonts w:cstheme="majorBidi"/>
        </w:rPr>
        <w:t>Incompatible substances and chemicals which are likely to react when in close contact should not be stored in the same place (Appendix 2)</w:t>
      </w:r>
      <w:r w:rsidR="00605174">
        <w:rPr>
          <w:rFonts w:cstheme="majorBidi"/>
        </w:rPr>
        <w:t xml:space="preserve"> </w:t>
      </w:r>
    </w:p>
    <w:p w:rsidR="00864DD3" w:rsidRPr="009C3344" w:rsidRDefault="00605174" w:rsidP="003D180B">
      <w:pPr>
        <w:pStyle w:val="BodyText"/>
        <w:numPr>
          <w:ilvl w:val="0"/>
          <w:numId w:val="40"/>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 xml:space="preserve">Chemicals should be sorted and separated according to their hazard level. (e.g., flammable liquids, organic acids, and oxidants) (Appendix 1). </w:t>
      </w:r>
    </w:p>
    <w:p w:rsidR="00864DD3" w:rsidRPr="009C3344" w:rsidRDefault="00605174" w:rsidP="003D180B">
      <w:pPr>
        <w:pStyle w:val="BodyText"/>
        <w:numPr>
          <w:ilvl w:val="0"/>
          <w:numId w:val="40"/>
        </w:numPr>
        <w:tabs>
          <w:tab w:val="left" w:pos="1610"/>
        </w:tabs>
        <w:spacing w:before="57"/>
        <w:ind w:right="293"/>
        <w:rPr>
          <w:rFonts w:cstheme="majorBidi"/>
          <w:sz w:val="22"/>
          <w:szCs w:val="22"/>
        </w:rPr>
      </w:pPr>
      <w:r>
        <w:rPr>
          <w:rFonts w:cstheme="majorBidi"/>
          <w:sz w:val="22"/>
          <w:szCs w:val="22"/>
        </w:rPr>
        <w:t xml:space="preserve"> </w:t>
      </w:r>
      <w:r w:rsidR="009C3344" w:rsidRPr="009C3344">
        <w:rPr>
          <w:rFonts w:cstheme="majorBidi"/>
        </w:rPr>
        <w:t>All cabinets and shelves should be secured to prevent containers from falling.</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0"/>
        </w:numPr>
        <w:tabs>
          <w:tab w:val="left" w:pos="1605"/>
        </w:tabs>
        <w:spacing w:before="59"/>
        <w:ind w:right="293"/>
        <w:rPr>
          <w:rFonts w:cstheme="majorBidi"/>
        </w:rPr>
      </w:pPr>
      <w:r>
        <w:rPr>
          <w:rFonts w:cstheme="majorBidi"/>
          <w:sz w:val="22"/>
          <w:szCs w:val="22"/>
        </w:rPr>
        <w:lastRenderedPageBreak/>
        <w:t xml:space="preserve"> </w:t>
      </w:r>
      <w:r w:rsidR="009C3344" w:rsidRPr="009C3344">
        <w:rPr>
          <w:rFonts w:cstheme="majorBidi"/>
        </w:rPr>
        <w:t xml:space="preserve">Chemicals, especially hazardous chemical liquids, should be stored at altitudes below 7 </w:t>
      </w:r>
      <w:proofErr w:type="spellStart"/>
      <w:r w:rsidR="009C3344" w:rsidRPr="009C3344">
        <w:rPr>
          <w:rFonts w:cstheme="majorBidi"/>
        </w:rPr>
        <w:t>ft</w:t>
      </w:r>
      <w:proofErr w:type="spellEnd"/>
      <w:r w:rsidR="009C3344" w:rsidRPr="009C3344">
        <w:rPr>
          <w:rFonts w:cstheme="majorBidi"/>
        </w:rPr>
        <w:t xml:space="preserve"> (213.36 cm).</w:t>
      </w:r>
    </w:p>
    <w:p w:rsidR="00864DD3" w:rsidRPr="009C3344" w:rsidRDefault="009C3344" w:rsidP="003D180B">
      <w:pPr>
        <w:pStyle w:val="BodyText"/>
        <w:numPr>
          <w:ilvl w:val="0"/>
          <w:numId w:val="40"/>
        </w:numPr>
        <w:spacing w:before="58"/>
        <w:ind w:right="293"/>
        <w:rPr>
          <w:rFonts w:cstheme="majorBidi"/>
          <w:sz w:val="22"/>
          <w:szCs w:val="22"/>
        </w:rPr>
      </w:pPr>
      <w:r w:rsidRPr="009C3344">
        <w:rPr>
          <w:rFonts w:cstheme="majorBidi"/>
        </w:rPr>
        <w:t>If possible, all chemicals should be stored at altitudes below 7 ft.</w:t>
      </w:r>
    </w:p>
    <w:p w:rsidR="00864DD3" w:rsidRPr="009C3344" w:rsidRDefault="00605174" w:rsidP="003D180B">
      <w:pPr>
        <w:pStyle w:val="BodyText"/>
        <w:numPr>
          <w:ilvl w:val="0"/>
          <w:numId w:val="40"/>
        </w:numPr>
        <w:tabs>
          <w:tab w:val="left" w:pos="2798"/>
        </w:tabs>
        <w:spacing w:before="57"/>
        <w:ind w:right="293"/>
        <w:rPr>
          <w:rFonts w:cstheme="majorBidi"/>
          <w:sz w:val="22"/>
          <w:szCs w:val="22"/>
        </w:rPr>
      </w:pPr>
      <w:r>
        <w:rPr>
          <w:rFonts w:cstheme="majorBidi"/>
          <w:sz w:val="22"/>
          <w:szCs w:val="22"/>
        </w:rPr>
        <w:t xml:space="preserve"> </w:t>
      </w:r>
      <w:r w:rsidR="009C3344" w:rsidRPr="009C3344">
        <w:rPr>
          <w:rFonts w:cstheme="majorBidi"/>
        </w:rPr>
        <w:t>A list of all chemicals annually used in the lab should be prepared.</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12"/>
        <w:ind w:left="426" w:right="293"/>
        <w:rPr>
          <w:rFonts w:cstheme="majorBidi"/>
          <w:sz w:val="15"/>
        </w:rPr>
      </w:pPr>
    </w:p>
    <w:p w:rsidR="00864DD3" w:rsidRPr="009C3344" w:rsidRDefault="00864DD3" w:rsidP="009C3344">
      <w:pPr>
        <w:ind w:left="426" w:right="293"/>
        <w:rPr>
          <w:rFonts w:cstheme="majorBidi"/>
          <w:sz w:val="15"/>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2"/>
        <w:spacing w:line="419" w:lineRule="exact"/>
        <w:ind w:left="426" w:right="293"/>
        <w:rPr>
          <w:rFonts w:cstheme="majorBidi"/>
          <w:b w:val="0"/>
          <w:bCs w:val="0"/>
          <w:sz w:val="2"/>
          <w:szCs w:val="2"/>
        </w:rPr>
      </w:pPr>
      <w:bookmarkStart w:id="65" w:name="_Toc517510486"/>
      <w:r w:rsidRPr="009C3344">
        <w:rPr>
          <w:rFonts w:cstheme="majorBidi"/>
        </w:rPr>
        <w:lastRenderedPageBreak/>
        <w:t>15. Safe Use of Chemicals</w:t>
      </w:r>
      <w:bookmarkEnd w:id="65"/>
    </w:p>
    <w:p w:rsidR="0039266D" w:rsidRDefault="009C3344" w:rsidP="003D180B">
      <w:pPr>
        <w:pStyle w:val="BodyText"/>
        <w:numPr>
          <w:ilvl w:val="0"/>
          <w:numId w:val="41"/>
        </w:numPr>
        <w:spacing w:before="67"/>
        <w:ind w:right="293"/>
        <w:rPr>
          <w:rFonts w:cstheme="majorBidi"/>
        </w:rPr>
      </w:pPr>
      <w:r w:rsidRPr="009C3344">
        <w:rPr>
          <w:rFonts w:cstheme="majorBidi"/>
        </w:rPr>
        <w:t>Carefully read the container's label containing the information provided by the manufacturing company.</w:t>
      </w:r>
    </w:p>
    <w:p w:rsidR="00864DD3" w:rsidRPr="009C3344" w:rsidRDefault="009C3344" w:rsidP="003D180B">
      <w:pPr>
        <w:pStyle w:val="BodyText"/>
        <w:numPr>
          <w:ilvl w:val="0"/>
          <w:numId w:val="41"/>
        </w:numPr>
        <w:spacing w:before="67"/>
        <w:ind w:right="293"/>
        <w:rPr>
          <w:rFonts w:cstheme="majorBidi"/>
        </w:rPr>
      </w:pPr>
      <w:r w:rsidRPr="009C3344">
        <w:rPr>
          <w:rFonts w:cstheme="majorBidi"/>
        </w:rPr>
        <w:t>Carefully read the SDS before using the chemical to become aware of all the associated potential hazards.</w:t>
      </w:r>
    </w:p>
    <w:p w:rsidR="00864DD3" w:rsidRPr="009C3344" w:rsidRDefault="00605174" w:rsidP="003D180B">
      <w:pPr>
        <w:pStyle w:val="BodyText"/>
        <w:numPr>
          <w:ilvl w:val="0"/>
          <w:numId w:val="41"/>
        </w:numPr>
        <w:tabs>
          <w:tab w:val="left" w:pos="1609"/>
        </w:tabs>
        <w:spacing w:before="59"/>
        <w:ind w:right="293"/>
        <w:rPr>
          <w:rFonts w:cstheme="majorBidi"/>
          <w:sz w:val="22"/>
          <w:szCs w:val="22"/>
        </w:rPr>
      </w:pPr>
      <w:r>
        <w:rPr>
          <w:rFonts w:cstheme="majorBidi"/>
          <w:sz w:val="22"/>
          <w:szCs w:val="22"/>
        </w:rPr>
        <w:t xml:space="preserve"> </w:t>
      </w:r>
      <w:r w:rsidR="009C3344" w:rsidRPr="009C3344">
        <w:rPr>
          <w:rFonts w:cstheme="majorBidi"/>
        </w:rPr>
        <w:t>Carefully exercise all the safety cautions when using the chemicals.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1"/>
        </w:numPr>
        <w:tabs>
          <w:tab w:val="left" w:pos="1610"/>
        </w:tabs>
        <w:spacing w:before="57"/>
        <w:ind w:right="293"/>
        <w:rPr>
          <w:rFonts w:cstheme="majorBidi"/>
        </w:rPr>
      </w:pPr>
      <w:r>
        <w:rPr>
          <w:rFonts w:cstheme="majorBidi"/>
          <w:sz w:val="22"/>
          <w:szCs w:val="22"/>
        </w:rPr>
        <w:lastRenderedPageBreak/>
        <w:t xml:space="preserve"> </w:t>
      </w:r>
      <w:r w:rsidR="009C3344" w:rsidRPr="009C3344">
        <w:rPr>
          <w:rFonts w:cstheme="majorBidi"/>
        </w:rPr>
        <w:t>If hazardous fumes and particulates are generated during the work, the operation should strictly be conducted under a hood or an appropriate ventilation system.</w:t>
      </w:r>
    </w:p>
    <w:p w:rsidR="00864DD3" w:rsidRPr="009C3344" w:rsidRDefault="00605174" w:rsidP="003D180B">
      <w:pPr>
        <w:pStyle w:val="BodyText"/>
        <w:numPr>
          <w:ilvl w:val="0"/>
          <w:numId w:val="41"/>
        </w:numPr>
        <w:spacing w:before="58"/>
        <w:ind w:right="293"/>
        <w:rPr>
          <w:rFonts w:cstheme="majorBidi"/>
          <w:sz w:val="22"/>
          <w:szCs w:val="22"/>
        </w:rPr>
      </w:pPr>
      <w:r>
        <w:rPr>
          <w:rFonts w:cstheme="majorBidi"/>
          <w:sz w:val="22"/>
          <w:szCs w:val="22"/>
        </w:rPr>
        <w:t xml:space="preserve"> </w:t>
      </w:r>
      <w:r w:rsidR="009C3344" w:rsidRPr="009C3344">
        <w:rPr>
          <w:rFonts w:cstheme="majorBidi"/>
        </w:rPr>
        <w:t>When using chemicals, containers carrying incompatible substances should not be places close to each other.</w:t>
      </w:r>
    </w:p>
    <w:p w:rsidR="00864DD3" w:rsidRPr="009C3344" w:rsidRDefault="00605174" w:rsidP="003D180B">
      <w:pPr>
        <w:pStyle w:val="BodyText"/>
        <w:numPr>
          <w:ilvl w:val="0"/>
          <w:numId w:val="41"/>
        </w:numPr>
        <w:tabs>
          <w:tab w:val="left" w:pos="1610"/>
        </w:tabs>
        <w:spacing w:before="56"/>
        <w:ind w:right="293"/>
        <w:rPr>
          <w:rFonts w:cstheme="majorBidi"/>
        </w:rPr>
      </w:pPr>
      <w:r>
        <w:rPr>
          <w:rFonts w:cstheme="majorBidi"/>
          <w:sz w:val="22"/>
          <w:szCs w:val="22"/>
        </w:rPr>
        <w:t xml:space="preserve"> </w:t>
      </w:r>
      <w:r w:rsidR="009C3344" w:rsidRPr="009C3344">
        <w:rPr>
          <w:rFonts w:cstheme="majorBidi"/>
        </w:rPr>
        <w:t>Do not exercise mouth pipetting or use your mouth to pick up chemicals from inside the containers. Use a pro pipette or other special tools instead.</w:t>
      </w:r>
    </w:p>
    <w:p w:rsidR="00864DD3" w:rsidRPr="009C3344" w:rsidRDefault="00605174" w:rsidP="003D180B">
      <w:pPr>
        <w:pStyle w:val="BodyText"/>
        <w:numPr>
          <w:ilvl w:val="0"/>
          <w:numId w:val="41"/>
        </w:numPr>
        <w:tabs>
          <w:tab w:val="left" w:pos="1610"/>
        </w:tabs>
        <w:spacing w:before="56"/>
        <w:ind w:right="293"/>
        <w:rPr>
          <w:rFonts w:cstheme="majorBidi"/>
          <w:sz w:val="22"/>
          <w:szCs w:val="22"/>
        </w:rPr>
      </w:pPr>
      <w:r>
        <w:rPr>
          <w:rFonts w:cstheme="majorBidi"/>
          <w:sz w:val="22"/>
          <w:szCs w:val="22"/>
        </w:rPr>
        <w:t xml:space="preserve"> </w:t>
      </w:r>
      <w:r w:rsidR="009C3344" w:rsidRPr="009C3344">
        <w:rPr>
          <w:rFonts w:cstheme="majorBidi"/>
        </w:rPr>
        <w:t>Do not smell or taste chemicals.</w:t>
      </w:r>
    </w:p>
    <w:p w:rsidR="0039266D" w:rsidRDefault="0039266D" w:rsidP="003D180B">
      <w:pPr>
        <w:pStyle w:val="BodyText"/>
        <w:numPr>
          <w:ilvl w:val="0"/>
          <w:numId w:val="41"/>
        </w:numPr>
        <w:tabs>
          <w:tab w:val="left" w:pos="1610"/>
        </w:tabs>
        <w:spacing w:before="59"/>
        <w:ind w:right="293"/>
        <w:rPr>
          <w:rFonts w:cstheme="majorBidi"/>
          <w:sz w:val="22"/>
          <w:szCs w:val="22"/>
        </w:rPr>
        <w:sectPr w:rsidR="0039266D" w:rsidSect="00E21076">
          <w:pgSz w:w="11910" w:h="16840"/>
          <w:pgMar w:top="2040" w:right="280" w:bottom="900" w:left="851" w:header="720" w:footer="720" w:gutter="0"/>
          <w:cols w:space="720"/>
        </w:sectPr>
      </w:pPr>
    </w:p>
    <w:p w:rsidR="00864DD3" w:rsidRPr="009C3344" w:rsidRDefault="00605174" w:rsidP="003D180B">
      <w:pPr>
        <w:pStyle w:val="BodyText"/>
        <w:numPr>
          <w:ilvl w:val="0"/>
          <w:numId w:val="41"/>
        </w:numPr>
        <w:tabs>
          <w:tab w:val="left" w:pos="1610"/>
        </w:tabs>
        <w:spacing w:before="59"/>
        <w:ind w:right="293"/>
        <w:rPr>
          <w:rFonts w:cstheme="majorBidi"/>
          <w:sz w:val="22"/>
          <w:szCs w:val="22"/>
        </w:rPr>
      </w:pPr>
      <w:r>
        <w:rPr>
          <w:rFonts w:cstheme="majorBidi"/>
          <w:sz w:val="22"/>
          <w:szCs w:val="22"/>
        </w:rPr>
        <w:lastRenderedPageBreak/>
        <w:t xml:space="preserve"> </w:t>
      </w:r>
      <w:r w:rsidR="009C3344" w:rsidRPr="009C3344">
        <w:rPr>
          <w:rFonts w:cstheme="majorBidi"/>
        </w:rPr>
        <w:t>Make sure the container’s lid is firmly closed.</w:t>
      </w:r>
    </w:p>
    <w:p w:rsidR="00864DD3" w:rsidRPr="009C3344" w:rsidRDefault="00605174" w:rsidP="003D180B">
      <w:pPr>
        <w:pStyle w:val="BodyText"/>
        <w:numPr>
          <w:ilvl w:val="0"/>
          <w:numId w:val="41"/>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The chemicals should only be taken from the storage or places where they are kept in the required amounts.</w:t>
      </w:r>
    </w:p>
    <w:p w:rsidR="00864DD3" w:rsidRPr="009C3344" w:rsidRDefault="00605174" w:rsidP="003D180B">
      <w:pPr>
        <w:pStyle w:val="BodyText"/>
        <w:numPr>
          <w:ilvl w:val="0"/>
          <w:numId w:val="41"/>
        </w:numPr>
        <w:tabs>
          <w:tab w:val="left" w:pos="1610"/>
        </w:tabs>
        <w:spacing w:before="70"/>
        <w:ind w:right="293"/>
        <w:rPr>
          <w:rFonts w:cstheme="majorBidi"/>
          <w:sz w:val="22"/>
          <w:szCs w:val="22"/>
        </w:rPr>
      </w:pPr>
      <w:r>
        <w:rPr>
          <w:rFonts w:cstheme="majorBidi"/>
          <w:sz w:val="22"/>
          <w:szCs w:val="22"/>
        </w:rPr>
        <w:t xml:space="preserve"> </w:t>
      </w:r>
      <w:r w:rsidR="009C3344" w:rsidRPr="009C3344">
        <w:rPr>
          <w:rFonts w:cstheme="majorBidi"/>
        </w:rPr>
        <w:t>Use the necessary personal protection equipment when dealing with chemicals.</w:t>
      </w:r>
    </w:p>
    <w:p w:rsidR="00864DD3" w:rsidRPr="009C3344" w:rsidRDefault="00864DD3" w:rsidP="009C3344">
      <w:pPr>
        <w:pStyle w:val="BodyText"/>
        <w:ind w:left="426" w:right="293"/>
        <w:rPr>
          <w:rFonts w:cstheme="majorBidi"/>
          <w:sz w:val="20"/>
        </w:rPr>
      </w:pPr>
    </w:p>
    <w:p w:rsidR="00864DD3" w:rsidRPr="009C3344" w:rsidRDefault="009C3344" w:rsidP="009C3344">
      <w:pPr>
        <w:pStyle w:val="Heading2"/>
        <w:spacing w:line="419" w:lineRule="exact"/>
        <w:ind w:left="426" w:right="293"/>
        <w:rPr>
          <w:rFonts w:cstheme="majorBidi"/>
          <w:b w:val="0"/>
          <w:bCs w:val="0"/>
          <w:sz w:val="2"/>
          <w:szCs w:val="2"/>
        </w:rPr>
      </w:pPr>
      <w:bookmarkStart w:id="66" w:name="_Toc517510487"/>
      <w:r w:rsidRPr="009C3344">
        <w:rPr>
          <w:rFonts w:cstheme="majorBidi"/>
        </w:rPr>
        <w:t>16. Lab Inspection</w:t>
      </w:r>
      <w:bookmarkEnd w:id="66"/>
    </w:p>
    <w:p w:rsidR="0039266D" w:rsidRDefault="009C3344" w:rsidP="003D180B">
      <w:pPr>
        <w:pStyle w:val="BodyText"/>
        <w:numPr>
          <w:ilvl w:val="0"/>
          <w:numId w:val="42"/>
        </w:numPr>
        <w:spacing w:before="67" w:line="276" w:lineRule="auto"/>
        <w:ind w:right="293"/>
        <w:rPr>
          <w:rFonts w:cstheme="majorBidi"/>
        </w:rPr>
        <w:sectPr w:rsidR="0039266D" w:rsidSect="00E21076">
          <w:type w:val="continuous"/>
          <w:pgSz w:w="11910" w:h="16840"/>
          <w:pgMar w:top="0" w:right="280" w:bottom="0" w:left="851" w:header="720" w:footer="720" w:gutter="0"/>
          <w:cols w:space="720"/>
        </w:sectPr>
      </w:pPr>
      <w:r w:rsidRPr="009C3344">
        <w:rPr>
          <w:rFonts w:cstheme="majorBidi"/>
        </w:rPr>
        <w:t xml:space="preserve">Inspections should be performed periodically and based on the relevant </w:t>
      </w:r>
    </w:p>
    <w:p w:rsidR="00864DD3" w:rsidRPr="009C3344" w:rsidRDefault="009C3344" w:rsidP="003D180B">
      <w:pPr>
        <w:pStyle w:val="BodyText"/>
        <w:numPr>
          <w:ilvl w:val="0"/>
          <w:numId w:val="42"/>
        </w:numPr>
        <w:spacing w:before="67" w:line="276" w:lineRule="auto"/>
        <w:ind w:right="293"/>
        <w:rPr>
          <w:rFonts w:cstheme="majorBidi"/>
        </w:rPr>
      </w:pPr>
      <w:proofErr w:type="gramStart"/>
      <w:r w:rsidRPr="009C3344">
        <w:rPr>
          <w:rFonts w:cstheme="majorBidi"/>
        </w:rPr>
        <w:lastRenderedPageBreak/>
        <w:t>checklist</w:t>
      </w:r>
      <w:proofErr w:type="gramEnd"/>
      <w:r w:rsidRPr="009C3344">
        <w:rPr>
          <w:rFonts w:cstheme="majorBidi"/>
        </w:rPr>
        <w:t>. In the event of any malfunction in the lab, the lab supervisor should submit his/her inspection request to the HSE Department.</w:t>
      </w:r>
    </w:p>
    <w:p w:rsidR="00864DD3" w:rsidRDefault="009C3344" w:rsidP="003D180B">
      <w:pPr>
        <w:pStyle w:val="BodyText"/>
        <w:numPr>
          <w:ilvl w:val="0"/>
          <w:numId w:val="42"/>
        </w:numPr>
        <w:spacing w:line="276" w:lineRule="auto"/>
        <w:ind w:right="293"/>
        <w:rPr>
          <w:rFonts w:cstheme="majorBidi"/>
        </w:rPr>
      </w:pPr>
      <w:r w:rsidRPr="009C3344">
        <w:rPr>
          <w:rFonts w:cstheme="majorBidi"/>
        </w:rPr>
        <w:t>Inspection documents and records shall be stored in the lab and HSE Department’s Archive for at least one year.</w:t>
      </w:r>
    </w:p>
    <w:p w:rsidR="00864DD3" w:rsidRPr="009C3344" w:rsidRDefault="009C3344" w:rsidP="009C3344">
      <w:pPr>
        <w:pStyle w:val="Heading2"/>
        <w:tabs>
          <w:tab w:val="left" w:pos="1610"/>
        </w:tabs>
        <w:spacing w:line="419" w:lineRule="exact"/>
        <w:ind w:left="426" w:right="293"/>
        <w:rPr>
          <w:rFonts w:cstheme="majorBidi"/>
          <w:b w:val="0"/>
          <w:bCs w:val="0"/>
          <w:sz w:val="2"/>
          <w:szCs w:val="2"/>
        </w:rPr>
      </w:pPr>
      <w:bookmarkStart w:id="67" w:name="_Toc517510488"/>
      <w:r w:rsidRPr="009C3344">
        <w:rPr>
          <w:rFonts w:cstheme="majorBidi"/>
        </w:rPr>
        <w:t>17. Special Measures for Certain Hazards</w:t>
      </w:r>
      <w:bookmarkEnd w:id="67"/>
    </w:p>
    <w:p w:rsidR="00864DD3" w:rsidRPr="009C3344" w:rsidRDefault="00864DD3" w:rsidP="009C3344">
      <w:pPr>
        <w:pStyle w:val="BodyText"/>
        <w:spacing w:before="10"/>
        <w:ind w:left="426" w:right="293"/>
        <w:rPr>
          <w:rFonts w:cstheme="majorBidi"/>
          <w:b/>
          <w:sz w:val="16"/>
        </w:rPr>
      </w:pPr>
    </w:p>
    <w:p w:rsidR="00864DD3" w:rsidRPr="009C3344" w:rsidRDefault="00864DD3" w:rsidP="009C3344">
      <w:pPr>
        <w:ind w:left="426" w:right="293"/>
        <w:rPr>
          <w:rFonts w:cstheme="majorBidi"/>
          <w:sz w:val="16"/>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18" w:line="276" w:lineRule="auto"/>
        <w:ind w:left="426" w:right="293"/>
        <w:rPr>
          <w:rFonts w:cstheme="majorBidi"/>
        </w:rPr>
      </w:pPr>
      <w:r w:rsidRPr="009C3344">
        <w:rPr>
          <w:rFonts w:cstheme="majorBidi"/>
        </w:rPr>
        <w:lastRenderedPageBreak/>
        <w:t>17-1 Compressed and Liquid Gases</w:t>
      </w:r>
    </w:p>
    <w:p w:rsidR="0039266D" w:rsidRPr="0039266D" w:rsidRDefault="009C3344" w:rsidP="003D180B">
      <w:pPr>
        <w:pStyle w:val="BodyText"/>
        <w:numPr>
          <w:ilvl w:val="0"/>
          <w:numId w:val="43"/>
        </w:numPr>
        <w:spacing w:line="385" w:lineRule="exact"/>
        <w:ind w:right="293"/>
        <w:rPr>
          <w:rFonts w:cstheme="majorBidi"/>
          <w:sz w:val="22"/>
          <w:szCs w:val="22"/>
        </w:rPr>
      </w:pPr>
      <w:r w:rsidRPr="009C3344">
        <w:rPr>
          <w:rFonts w:cstheme="majorBidi"/>
        </w:rPr>
        <w:t>Ensure gas cylinders are kept away from thermal sources and their safety cap is securely locked when not in use.</w:t>
      </w:r>
    </w:p>
    <w:p w:rsidR="00864DD3" w:rsidRPr="009C3344" w:rsidRDefault="00605174" w:rsidP="003D180B">
      <w:pPr>
        <w:pStyle w:val="BodyText"/>
        <w:numPr>
          <w:ilvl w:val="0"/>
          <w:numId w:val="43"/>
        </w:numPr>
        <w:spacing w:line="385" w:lineRule="exact"/>
        <w:ind w:right="293"/>
        <w:rPr>
          <w:rFonts w:cstheme="majorBidi"/>
          <w:sz w:val="22"/>
          <w:szCs w:val="22"/>
        </w:rPr>
      </w:pPr>
      <w:r>
        <w:rPr>
          <w:rFonts w:cstheme="majorBidi"/>
          <w:sz w:val="22"/>
          <w:szCs w:val="22"/>
        </w:rPr>
        <w:t xml:space="preserve"> </w:t>
      </w:r>
      <w:r w:rsidR="009C3344" w:rsidRPr="009C3344">
        <w:rPr>
          <w:rFonts w:cstheme="majorBidi"/>
        </w:rPr>
        <w:t>Cylinders containing hazardous gases should be stored in a ventilated cabinet or en enclosed area equipped with an appropriate ventilation system.</w:t>
      </w:r>
    </w:p>
    <w:p w:rsidR="00864DD3" w:rsidRDefault="00605174" w:rsidP="003D180B">
      <w:pPr>
        <w:pStyle w:val="BodyText"/>
        <w:numPr>
          <w:ilvl w:val="0"/>
          <w:numId w:val="43"/>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Never roll over or drag gas cylinders on the ground. Use a trolley of other appropriate equipment to move around gas cylinders.</w:t>
      </w:r>
    </w:p>
    <w:p w:rsidR="0039266D" w:rsidRDefault="0039266D" w:rsidP="0039266D">
      <w:pPr>
        <w:pStyle w:val="BodyText"/>
        <w:tabs>
          <w:tab w:val="left" w:pos="1610"/>
        </w:tabs>
        <w:spacing w:before="59"/>
        <w:ind w:right="293"/>
        <w:rPr>
          <w:rFonts w:cstheme="majorBidi"/>
        </w:rPr>
      </w:pPr>
    </w:p>
    <w:p w:rsidR="00864DD3" w:rsidRPr="009C3344" w:rsidRDefault="009C3344" w:rsidP="00C078D1">
      <w:pPr>
        <w:pStyle w:val="BodyText"/>
        <w:spacing w:before="56"/>
        <w:ind w:left="426" w:right="293"/>
        <w:rPr>
          <w:rFonts w:cstheme="majorBidi"/>
          <w:b/>
          <w:bCs/>
          <w:i/>
          <w:sz w:val="24"/>
          <w:szCs w:val="24"/>
        </w:rPr>
      </w:pPr>
      <w:r w:rsidRPr="009C3344">
        <w:rPr>
          <w:rFonts w:cstheme="majorBidi"/>
          <w:noProof/>
          <w:lang w:bidi="fa-IR"/>
        </w:rPr>
        <w:drawing>
          <wp:anchor distT="0" distB="0" distL="0" distR="0" simplePos="0" relativeHeight="251577344" behindDoc="0" locked="0" layoutInCell="1" allowOverlap="1" wp14:anchorId="4FBB11D0" wp14:editId="56A72A9C">
            <wp:simplePos x="0" y="0"/>
            <wp:positionH relativeFrom="page">
              <wp:posOffset>2894583</wp:posOffset>
            </wp:positionH>
            <wp:positionV relativeFrom="paragraph">
              <wp:posOffset>317015</wp:posOffset>
            </wp:positionV>
            <wp:extent cx="1221188" cy="1980247"/>
            <wp:effectExtent l="0" t="0" r="0" b="0"/>
            <wp:wrapTopAndBottom/>
            <wp:docPr id="12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19.jpeg"/>
                    <pic:cNvPicPr/>
                  </pic:nvPicPr>
                  <pic:blipFill>
                    <a:blip r:embed="rId26" cstate="print"/>
                    <a:stretch>
                      <a:fillRect/>
                    </a:stretch>
                  </pic:blipFill>
                  <pic:spPr>
                    <a:xfrm>
                      <a:off x="0" y="0"/>
                      <a:ext cx="1221188" cy="1980247"/>
                    </a:xfrm>
                    <a:prstGeom prst="rect">
                      <a:avLst/>
                    </a:prstGeom>
                  </pic:spPr>
                </pic:pic>
              </a:graphicData>
            </a:graphic>
          </wp:anchor>
        </w:drawing>
      </w:r>
      <w:proofErr w:type="gramStart"/>
      <w:r w:rsidRPr="009C3344">
        <w:rPr>
          <w:rFonts w:cstheme="majorBidi"/>
          <w:b/>
          <w:bCs/>
          <w:i/>
          <w:sz w:val="24"/>
          <w:szCs w:val="24"/>
        </w:rPr>
        <w:t>Figure 14.</w:t>
      </w:r>
      <w:proofErr w:type="gramEnd"/>
      <w:r w:rsidRPr="009C3344">
        <w:rPr>
          <w:rFonts w:cstheme="majorBidi"/>
          <w:b/>
          <w:bCs/>
          <w:i/>
          <w:sz w:val="24"/>
          <w:szCs w:val="24"/>
        </w:rPr>
        <w:t xml:space="preserve"> An appropriate equipment from moving around compressed gas cylinders</w:t>
      </w:r>
    </w:p>
    <w:p w:rsidR="00864DD3" w:rsidRPr="009C3344" w:rsidRDefault="00864DD3" w:rsidP="009C3344">
      <w:pPr>
        <w:pStyle w:val="BodyText"/>
        <w:spacing w:before="12"/>
        <w:ind w:left="426" w:right="293"/>
        <w:rPr>
          <w:rFonts w:cstheme="majorBidi"/>
          <w:b/>
          <w:i/>
          <w:sz w:val="10"/>
        </w:rPr>
      </w:pPr>
    </w:p>
    <w:p w:rsidR="00864DD3" w:rsidRPr="009C3344" w:rsidRDefault="00605174" w:rsidP="003D180B">
      <w:pPr>
        <w:pStyle w:val="BodyText"/>
        <w:numPr>
          <w:ilvl w:val="0"/>
          <w:numId w:val="44"/>
        </w:numPr>
        <w:tabs>
          <w:tab w:val="left" w:pos="1610"/>
        </w:tabs>
        <w:spacing w:before="70"/>
        <w:ind w:right="293"/>
        <w:rPr>
          <w:rFonts w:cstheme="majorBidi"/>
          <w:sz w:val="22"/>
          <w:szCs w:val="22"/>
        </w:rPr>
      </w:pPr>
      <w:r>
        <w:rPr>
          <w:rFonts w:cstheme="majorBidi"/>
          <w:sz w:val="22"/>
          <w:szCs w:val="22"/>
        </w:rPr>
        <w:lastRenderedPageBreak/>
        <w:t xml:space="preserve"> </w:t>
      </w:r>
      <w:r w:rsidR="009C3344" w:rsidRPr="009C3344">
        <w:rPr>
          <w:rFonts w:cstheme="majorBidi"/>
        </w:rPr>
        <w:t>The safety cap should be securely locked when cylinders are being moved around.</w:t>
      </w:r>
    </w:p>
    <w:p w:rsidR="00864DD3" w:rsidRPr="009C3344" w:rsidRDefault="00605174" w:rsidP="003D180B">
      <w:pPr>
        <w:pStyle w:val="BodyText"/>
        <w:numPr>
          <w:ilvl w:val="0"/>
          <w:numId w:val="44"/>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Regulators, manifolds, and safety valves should be properly used and maintained.</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44"/>
        </w:numPr>
        <w:tabs>
          <w:tab w:val="left" w:pos="1610"/>
        </w:tabs>
        <w:spacing w:before="70"/>
        <w:ind w:right="293"/>
        <w:rPr>
          <w:rFonts w:cstheme="majorBidi"/>
        </w:rPr>
      </w:pPr>
      <w:r w:rsidRPr="009C3344">
        <w:rPr>
          <w:rFonts w:cstheme="majorBidi"/>
        </w:rPr>
        <w:lastRenderedPageBreak/>
        <w:t>Always use safety goggles when dealing with compressed or liquid gases. The need to use other protective equipment (e.g., protective mask, insulated gloves, chemical-resistant gloves and aprons) depends on the type of the liquid or compressed gas.</w:t>
      </w:r>
    </w:p>
    <w:p w:rsidR="00864DD3" w:rsidRPr="009C3344" w:rsidRDefault="00605174" w:rsidP="003D180B">
      <w:pPr>
        <w:pStyle w:val="BodyText"/>
        <w:numPr>
          <w:ilvl w:val="0"/>
          <w:numId w:val="44"/>
        </w:numPr>
        <w:tabs>
          <w:tab w:val="left" w:pos="1610"/>
        </w:tabs>
        <w:spacing w:before="58"/>
        <w:ind w:right="293"/>
        <w:rPr>
          <w:rFonts w:cstheme="majorBidi"/>
        </w:rPr>
      </w:pPr>
      <w:r>
        <w:rPr>
          <w:rFonts w:cstheme="majorBidi"/>
          <w:sz w:val="22"/>
          <w:szCs w:val="22"/>
        </w:rPr>
        <w:t xml:space="preserve"> </w:t>
      </w:r>
      <w:r w:rsidR="009C3344" w:rsidRPr="009C3344">
        <w:rPr>
          <w:rFonts w:cstheme="majorBidi"/>
        </w:rPr>
        <w:t>After the compresses or liquid gas system is connected, check all available connections.</w:t>
      </w:r>
    </w:p>
    <w:p w:rsidR="00864DD3" w:rsidRPr="009C3344" w:rsidRDefault="009C3344" w:rsidP="003D180B">
      <w:pPr>
        <w:pStyle w:val="BodyText"/>
        <w:numPr>
          <w:ilvl w:val="0"/>
          <w:numId w:val="44"/>
        </w:numPr>
        <w:spacing w:before="57"/>
        <w:ind w:right="293"/>
        <w:rPr>
          <w:rFonts w:cstheme="majorBidi"/>
          <w:sz w:val="22"/>
          <w:szCs w:val="22"/>
        </w:rPr>
      </w:pPr>
      <w:r w:rsidRPr="009C3344">
        <w:rPr>
          <w:rFonts w:cstheme="majorBidi"/>
        </w:rPr>
        <w:t>Special detectors can be used for checking these connections. Leakage inspection and control should be carried out regularly.</w:t>
      </w:r>
    </w:p>
    <w:p w:rsidR="00864DD3" w:rsidRPr="009C3344" w:rsidRDefault="00605174" w:rsidP="003D180B">
      <w:pPr>
        <w:pStyle w:val="BodyText"/>
        <w:numPr>
          <w:ilvl w:val="0"/>
          <w:numId w:val="44"/>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In the event of a leakage, necessary safety cautions should be exercised and the required measures be taken.</w:t>
      </w:r>
    </w:p>
    <w:p w:rsidR="00864DD3" w:rsidRPr="009C3344" w:rsidRDefault="00864DD3" w:rsidP="009C3344">
      <w:pPr>
        <w:pStyle w:val="BodyText"/>
        <w:spacing w:before="9"/>
        <w:ind w:left="426" w:right="293"/>
        <w:rPr>
          <w:rFonts w:cstheme="majorBidi"/>
          <w:sz w:val="22"/>
        </w:rPr>
      </w:pPr>
    </w:p>
    <w:p w:rsidR="00864DD3" w:rsidRPr="009C3344" w:rsidRDefault="00864DD3" w:rsidP="009C3344">
      <w:pPr>
        <w:ind w:left="426" w:right="293"/>
        <w:rPr>
          <w:rFonts w:cstheme="majorBidi"/>
        </w:rPr>
        <w:sectPr w:rsidR="00864DD3" w:rsidRPr="009C3344" w:rsidSect="00E21076">
          <w:type w:val="continuous"/>
          <w:pgSz w:w="11910" w:h="16840"/>
          <w:pgMar w:top="2040" w:right="280" w:bottom="900" w:left="851" w:header="720" w:footer="720" w:gutter="0"/>
          <w:cols w:space="720"/>
        </w:sectPr>
      </w:pPr>
    </w:p>
    <w:p w:rsidR="00864DD3" w:rsidRPr="009C3344" w:rsidRDefault="009C3344" w:rsidP="009C3344">
      <w:pPr>
        <w:pStyle w:val="BodyText"/>
        <w:spacing w:before="18" w:line="276" w:lineRule="auto"/>
        <w:ind w:left="426" w:right="293"/>
        <w:rPr>
          <w:rFonts w:cstheme="majorBidi"/>
        </w:rPr>
      </w:pPr>
      <w:r w:rsidRPr="009C3344">
        <w:rPr>
          <w:rFonts w:cstheme="majorBidi"/>
        </w:rPr>
        <w:lastRenderedPageBreak/>
        <w:t xml:space="preserve">17-2 Corrosive Substances </w:t>
      </w:r>
    </w:p>
    <w:p w:rsidR="00864DD3" w:rsidRPr="009C3344" w:rsidRDefault="009C3344" w:rsidP="003D180B">
      <w:pPr>
        <w:pStyle w:val="BodyText"/>
        <w:numPr>
          <w:ilvl w:val="0"/>
          <w:numId w:val="45"/>
        </w:numPr>
        <w:spacing w:before="1"/>
        <w:ind w:right="293"/>
        <w:rPr>
          <w:rFonts w:cstheme="majorBidi"/>
          <w:sz w:val="22"/>
          <w:szCs w:val="22"/>
        </w:rPr>
      </w:pPr>
      <w:r w:rsidRPr="009C3344">
        <w:rPr>
          <w:rFonts w:cstheme="majorBidi"/>
        </w:rPr>
        <w:t>When dealing with corrosive substances, use goggles that are resistant to chemical spillage. If necessary, wear safety masks, aprons, and boots.</w:t>
      </w:r>
    </w:p>
    <w:p w:rsidR="00864DD3" w:rsidRPr="009C3344" w:rsidRDefault="009C3344" w:rsidP="003D180B">
      <w:pPr>
        <w:pStyle w:val="BodyText"/>
        <w:numPr>
          <w:ilvl w:val="0"/>
          <w:numId w:val="45"/>
        </w:numPr>
        <w:spacing w:before="57"/>
        <w:ind w:right="293"/>
        <w:rPr>
          <w:rFonts w:cstheme="majorBidi"/>
          <w:sz w:val="22"/>
          <w:szCs w:val="22"/>
        </w:rPr>
      </w:pPr>
      <w:r w:rsidRPr="009C3344">
        <w:rPr>
          <w:rFonts w:cstheme="majorBidi"/>
        </w:rPr>
        <w:t>Acids and bases should be added to the water in a slow and swift manner. Never add water to acids or bases.</w:t>
      </w:r>
    </w:p>
    <w:p w:rsidR="00864DD3" w:rsidRPr="009C3344" w:rsidRDefault="009C3344" w:rsidP="003D180B">
      <w:pPr>
        <w:pStyle w:val="BodyText"/>
        <w:numPr>
          <w:ilvl w:val="0"/>
          <w:numId w:val="45"/>
        </w:numPr>
        <w:spacing w:before="58"/>
        <w:ind w:right="293"/>
        <w:rPr>
          <w:rFonts w:cstheme="majorBidi"/>
          <w:sz w:val="22"/>
          <w:szCs w:val="22"/>
        </w:rPr>
      </w:pPr>
      <w:r w:rsidRPr="009C3344">
        <w:rPr>
          <w:rFonts w:cstheme="majorBidi"/>
        </w:rPr>
        <w:t>Acids and bases should be sorted and stored in separate places.</w:t>
      </w:r>
    </w:p>
    <w:p w:rsidR="00864DD3" w:rsidRPr="009C3344" w:rsidRDefault="009C3344" w:rsidP="003D180B">
      <w:pPr>
        <w:pStyle w:val="BodyText"/>
        <w:numPr>
          <w:ilvl w:val="0"/>
          <w:numId w:val="45"/>
        </w:numPr>
        <w:spacing w:before="59"/>
        <w:ind w:right="293"/>
        <w:rPr>
          <w:rFonts w:cstheme="majorBidi"/>
          <w:sz w:val="22"/>
          <w:szCs w:val="22"/>
        </w:rPr>
      </w:pPr>
      <w:r w:rsidRPr="009C3344">
        <w:rPr>
          <w:rFonts w:cstheme="majorBidi"/>
        </w:rPr>
        <w:t>Organic and mineral acids should be separated.</w:t>
      </w:r>
    </w:p>
    <w:p w:rsidR="00864DD3" w:rsidRPr="009C3344" w:rsidRDefault="009C3344" w:rsidP="003D180B">
      <w:pPr>
        <w:pStyle w:val="BodyText"/>
        <w:numPr>
          <w:ilvl w:val="0"/>
          <w:numId w:val="45"/>
        </w:numPr>
        <w:spacing w:before="57" w:line="276" w:lineRule="auto"/>
        <w:ind w:right="293"/>
        <w:rPr>
          <w:rFonts w:cstheme="majorBidi"/>
        </w:rPr>
      </w:pPr>
      <w:r w:rsidRPr="009C3344">
        <w:rPr>
          <w:rFonts w:cstheme="majorBidi"/>
        </w:rPr>
        <w:t xml:space="preserve">Oxidant acids (nitric acid, </w:t>
      </w:r>
      <w:proofErr w:type="spellStart"/>
      <w:r w:rsidRPr="009C3344">
        <w:rPr>
          <w:rFonts w:cstheme="majorBidi"/>
        </w:rPr>
        <w:t>perchloric</w:t>
      </w:r>
      <w:proofErr w:type="spellEnd"/>
      <w:r w:rsidRPr="009C3344">
        <w:rPr>
          <w:rFonts w:cstheme="majorBidi"/>
        </w:rPr>
        <w:t xml:space="preserve"> acid, chromic acid, and sulfuric acid) should be kept away from one another. Use appropriate neutralizing agents to clean and wash up spilled corrosive substances. These agents should be available at specific locations. </w:t>
      </w:r>
    </w:p>
    <w:p w:rsidR="00864DD3" w:rsidRPr="009C3344" w:rsidRDefault="009C3344" w:rsidP="003D180B">
      <w:pPr>
        <w:pStyle w:val="BodyText"/>
        <w:numPr>
          <w:ilvl w:val="0"/>
          <w:numId w:val="45"/>
        </w:numPr>
        <w:spacing w:line="276" w:lineRule="auto"/>
        <w:ind w:right="293"/>
        <w:rPr>
          <w:rFonts w:cstheme="majorBidi"/>
        </w:rPr>
      </w:pPr>
      <w:r w:rsidRPr="009C3344">
        <w:rPr>
          <w:rFonts w:cstheme="majorBidi"/>
        </w:rPr>
        <w:t xml:space="preserve">Calcium </w:t>
      </w:r>
      <w:proofErr w:type="spellStart"/>
      <w:r w:rsidRPr="009C3344">
        <w:rPr>
          <w:rFonts w:cstheme="majorBidi"/>
        </w:rPr>
        <w:t>gluconate</w:t>
      </w:r>
      <w:proofErr w:type="spellEnd"/>
      <w:r w:rsidRPr="009C3344">
        <w:rPr>
          <w:rFonts w:cstheme="majorBidi"/>
        </w:rPr>
        <w:t xml:space="preserve"> gel should be available at places where hydrofluoric acid is used or stored. The gel is used to neutralize acids spilled on the skin. It should be also available at the clinic in appropriate amount.</w:t>
      </w:r>
    </w:p>
    <w:p w:rsidR="00864DD3" w:rsidRPr="009C3344" w:rsidRDefault="009C3344" w:rsidP="003D180B">
      <w:pPr>
        <w:pStyle w:val="BodyText"/>
        <w:numPr>
          <w:ilvl w:val="0"/>
          <w:numId w:val="45"/>
        </w:numPr>
        <w:spacing w:before="56" w:line="276" w:lineRule="auto"/>
        <w:ind w:right="293"/>
        <w:rPr>
          <w:rFonts w:cstheme="majorBidi"/>
        </w:rPr>
      </w:pPr>
      <w:r w:rsidRPr="009C3344">
        <w:rPr>
          <w:rFonts w:cstheme="majorBidi"/>
        </w:rPr>
        <w:t xml:space="preserve">Polyethylene glycol (PEG300) should be available at places where phenol is used or stored. IT is used to neutralize phenol when spilled on skin. It should be also available at the clinic in appropriate amount. </w:t>
      </w:r>
    </w:p>
    <w:p w:rsidR="0039266D" w:rsidRDefault="009C3344" w:rsidP="003D180B">
      <w:pPr>
        <w:pStyle w:val="BodyText"/>
        <w:numPr>
          <w:ilvl w:val="0"/>
          <w:numId w:val="45"/>
        </w:numPr>
        <w:spacing w:before="1" w:line="276" w:lineRule="auto"/>
        <w:ind w:right="293"/>
        <w:rPr>
          <w:rFonts w:cstheme="majorBidi"/>
        </w:rPr>
      </w:pPr>
      <w:proofErr w:type="spellStart"/>
      <w:r w:rsidRPr="009C3344">
        <w:rPr>
          <w:rFonts w:cstheme="majorBidi"/>
        </w:rPr>
        <w:t>Perchloric</w:t>
      </w:r>
      <w:proofErr w:type="spellEnd"/>
      <w:r w:rsidRPr="009C3344">
        <w:rPr>
          <w:rFonts w:cstheme="majorBidi"/>
        </w:rPr>
        <w:t xml:space="preserve"> acid can form explosive </w:t>
      </w:r>
      <w:proofErr w:type="spellStart"/>
      <w:r w:rsidRPr="009C3344">
        <w:rPr>
          <w:rFonts w:cstheme="majorBidi"/>
        </w:rPr>
        <w:t>perchloric</w:t>
      </w:r>
      <w:proofErr w:type="spellEnd"/>
      <w:r w:rsidRPr="009C3344">
        <w:rPr>
          <w:rFonts w:cstheme="majorBidi"/>
        </w:rPr>
        <w:t xml:space="preserve"> acid salts. The acid should always be handles under a hood. </w:t>
      </w:r>
    </w:p>
    <w:p w:rsidR="0039266D" w:rsidRDefault="0039266D" w:rsidP="0039266D">
      <w:pPr>
        <w:pStyle w:val="BodyText"/>
        <w:spacing w:before="1" w:line="276" w:lineRule="auto"/>
        <w:ind w:left="426" w:right="293"/>
        <w:rPr>
          <w:rFonts w:cstheme="majorBidi"/>
        </w:rPr>
      </w:pPr>
    </w:p>
    <w:p w:rsidR="00864DD3" w:rsidRPr="009C3344" w:rsidRDefault="009C3344" w:rsidP="0039266D">
      <w:pPr>
        <w:ind w:left="851"/>
      </w:pPr>
      <w:r w:rsidRPr="009C3344">
        <w:t>17-3 Explosive Substances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3"/>
        </w:rPr>
      </w:pPr>
    </w:p>
    <w:p w:rsidR="0039266D" w:rsidRDefault="0039266D" w:rsidP="009C3344">
      <w:pPr>
        <w:ind w:left="426" w:right="293"/>
        <w:rPr>
          <w:rFonts w:cstheme="majorBidi"/>
          <w:sz w:val="23"/>
        </w:rPr>
        <w:sectPr w:rsidR="0039266D" w:rsidSect="00E21076">
          <w:type w:val="continuous"/>
          <w:pgSz w:w="11910" w:h="16840"/>
          <w:pgMar w:top="0" w:right="280" w:bottom="0" w:left="851" w:header="720" w:footer="720" w:gutter="0"/>
          <w:cols w:space="720"/>
        </w:sectPr>
      </w:pPr>
    </w:p>
    <w:p w:rsidR="00864DD3" w:rsidRPr="009C3344" w:rsidRDefault="00864DD3" w:rsidP="009C3344">
      <w:pPr>
        <w:ind w:left="426" w:right="293"/>
        <w:rPr>
          <w:rFonts w:cstheme="majorBidi"/>
          <w:sz w:val="23"/>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46"/>
        </w:numPr>
        <w:spacing w:before="17" w:line="276" w:lineRule="auto"/>
        <w:ind w:right="293"/>
        <w:rPr>
          <w:rFonts w:cstheme="majorBidi"/>
        </w:rPr>
      </w:pPr>
      <w:r w:rsidRPr="009C3344">
        <w:rPr>
          <w:rFonts w:cstheme="majorBidi"/>
        </w:rPr>
        <w:lastRenderedPageBreak/>
        <w:t>Explosive substances are found in two forms. The first group consists of substances produced to create explosion. The second group includes substances that become explosive by dehydration, contamination, or passage of time. TNT and picric acid are examples of explosive substances.</w:t>
      </w:r>
    </w:p>
    <w:p w:rsidR="00864DD3" w:rsidRPr="009C3344" w:rsidRDefault="009C3344" w:rsidP="003D180B">
      <w:pPr>
        <w:pStyle w:val="BodyText"/>
        <w:numPr>
          <w:ilvl w:val="0"/>
          <w:numId w:val="46"/>
        </w:numPr>
        <w:spacing w:before="17"/>
        <w:ind w:right="293"/>
        <w:rPr>
          <w:rFonts w:cstheme="majorBidi"/>
          <w:sz w:val="22"/>
          <w:szCs w:val="22"/>
        </w:rPr>
      </w:pPr>
      <w:r w:rsidRPr="009C3344">
        <w:rPr>
          <w:rFonts w:cstheme="majorBidi"/>
        </w:rPr>
        <w:br w:type="column"/>
      </w:r>
      <w:r w:rsidR="00605174">
        <w:rPr>
          <w:rFonts w:cstheme="majorBidi"/>
          <w:sz w:val="22"/>
          <w:szCs w:val="22"/>
        </w:rPr>
        <w:lastRenderedPageBreak/>
        <w:t xml:space="preserve"> </w:t>
      </w:r>
      <w:r w:rsidRPr="009C3344">
        <w:rPr>
          <w:rFonts w:cstheme="majorBidi"/>
        </w:rPr>
        <w:t>Storage conditions of explosive substances should be registered in a special form.</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46"/>
        </w:numPr>
        <w:tabs>
          <w:tab w:val="left" w:pos="1610"/>
        </w:tabs>
        <w:spacing w:before="59"/>
        <w:ind w:right="293"/>
        <w:rPr>
          <w:rFonts w:cstheme="majorBidi"/>
          <w:sz w:val="22"/>
        </w:rPr>
      </w:pPr>
      <w:r w:rsidRPr="009C3344">
        <w:rPr>
          <w:rFonts w:cstheme="majorBidi"/>
        </w:rPr>
        <w:lastRenderedPageBreak/>
        <w:t>Explosive substances should be stored in cabinets or special storage rooms and away from other chemicals.</w:t>
      </w:r>
      <w:r w:rsidR="00605174">
        <w:rPr>
          <w:rFonts w:cstheme="majorBidi"/>
        </w:rPr>
        <w:t xml:space="preserve"> </w:t>
      </w:r>
    </w:p>
    <w:p w:rsidR="00864DD3" w:rsidRPr="009C3344" w:rsidRDefault="00605174" w:rsidP="003D180B">
      <w:pPr>
        <w:pStyle w:val="BodyText"/>
        <w:numPr>
          <w:ilvl w:val="0"/>
          <w:numId w:val="46"/>
        </w:numPr>
        <w:tabs>
          <w:tab w:val="left" w:pos="1610"/>
        </w:tabs>
        <w:spacing w:before="56"/>
        <w:ind w:right="293"/>
        <w:rPr>
          <w:rFonts w:cstheme="majorBidi"/>
          <w:sz w:val="22"/>
          <w:szCs w:val="22"/>
        </w:rPr>
      </w:pPr>
      <w:r>
        <w:rPr>
          <w:rFonts w:cstheme="majorBidi"/>
          <w:sz w:val="22"/>
          <w:szCs w:val="22"/>
        </w:rPr>
        <w:t xml:space="preserve"> </w:t>
      </w:r>
      <w:r w:rsidR="009C3344" w:rsidRPr="009C3344">
        <w:rPr>
          <w:rFonts w:cstheme="majorBidi"/>
        </w:rPr>
        <w:t>Explosive substances should be storage under stable conditions.</w:t>
      </w:r>
    </w:p>
    <w:p w:rsidR="00864DD3" w:rsidRPr="009C3344" w:rsidRDefault="00605174" w:rsidP="003D180B">
      <w:pPr>
        <w:pStyle w:val="BodyText"/>
        <w:numPr>
          <w:ilvl w:val="0"/>
          <w:numId w:val="46"/>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Explosive substances should be protected against heat, friction, and static electricity.</w:t>
      </w:r>
    </w:p>
    <w:p w:rsidR="00864DD3" w:rsidRPr="009C3344" w:rsidRDefault="00864DD3" w:rsidP="009C3344">
      <w:pPr>
        <w:pStyle w:val="BodyText"/>
        <w:spacing w:before="10"/>
        <w:ind w:left="426" w:right="293"/>
        <w:rPr>
          <w:rFonts w:cstheme="majorBidi"/>
          <w:sz w:val="22"/>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17" w:line="276" w:lineRule="auto"/>
        <w:ind w:left="426" w:right="293"/>
        <w:rPr>
          <w:rFonts w:cstheme="majorBidi"/>
        </w:rPr>
      </w:pPr>
      <w:r w:rsidRPr="009C3344">
        <w:rPr>
          <w:rFonts w:cstheme="majorBidi"/>
        </w:rPr>
        <w:lastRenderedPageBreak/>
        <w:t>17-4 Flammable and Combustible Substances</w:t>
      </w:r>
    </w:p>
    <w:p w:rsidR="00864DD3" w:rsidRPr="009C3344" w:rsidRDefault="009C3344" w:rsidP="003D180B">
      <w:pPr>
        <w:pStyle w:val="BodyText"/>
        <w:numPr>
          <w:ilvl w:val="0"/>
          <w:numId w:val="47"/>
        </w:numPr>
        <w:spacing w:before="2"/>
        <w:ind w:right="293"/>
        <w:rPr>
          <w:rFonts w:cstheme="majorBidi"/>
        </w:rPr>
      </w:pPr>
      <w:r w:rsidRPr="009C3344">
        <w:rPr>
          <w:rFonts w:cstheme="majorBidi"/>
        </w:rPr>
        <w:t>Flammable substances have a maximum flash point of 37.8°</w:t>
      </w:r>
      <w:proofErr w:type="spellStart"/>
      <w:r w:rsidRPr="009C3344">
        <w:rPr>
          <w:rFonts w:cstheme="majorBidi"/>
        </w:rPr>
        <w:t>C at</w:t>
      </w:r>
      <w:proofErr w:type="spellEnd"/>
      <w:r w:rsidRPr="009C3344">
        <w:rPr>
          <w:rFonts w:cstheme="majorBidi"/>
        </w:rPr>
        <w:t xml:space="preserve"> atmospheric level. Combustible substances have a flash point higher than 37.8°</w:t>
      </w:r>
      <w:proofErr w:type="spellStart"/>
      <w:r w:rsidRPr="009C3344">
        <w:rPr>
          <w:rFonts w:cstheme="majorBidi"/>
        </w:rPr>
        <w:t>C at</w:t>
      </w:r>
      <w:proofErr w:type="spellEnd"/>
      <w:r w:rsidRPr="009C3344">
        <w:rPr>
          <w:rFonts w:cstheme="majorBidi"/>
        </w:rPr>
        <w:t xml:space="preserve"> atmospheric level.</w:t>
      </w:r>
    </w:p>
    <w:p w:rsidR="00864DD3" w:rsidRPr="009C3344" w:rsidRDefault="009C3344" w:rsidP="003D180B">
      <w:pPr>
        <w:pStyle w:val="BodyText"/>
        <w:numPr>
          <w:ilvl w:val="0"/>
          <w:numId w:val="47"/>
        </w:numPr>
        <w:spacing w:before="56" w:line="276" w:lineRule="auto"/>
        <w:ind w:right="293"/>
        <w:rPr>
          <w:rFonts w:cstheme="majorBidi"/>
        </w:rPr>
      </w:pPr>
      <w:r w:rsidRPr="009C3344">
        <w:rPr>
          <w:rFonts w:cstheme="majorBidi"/>
        </w:rPr>
        <w:t xml:space="preserve">Sources of spark (e.g., hot surfaces, electric equipment, and static electricity) should be kept away from flammable and combustible substances. </w:t>
      </w:r>
    </w:p>
    <w:p w:rsidR="00864DD3" w:rsidRPr="009C3344" w:rsidRDefault="009C3344" w:rsidP="003D180B">
      <w:pPr>
        <w:pStyle w:val="BodyText"/>
        <w:numPr>
          <w:ilvl w:val="0"/>
          <w:numId w:val="47"/>
        </w:numPr>
        <w:spacing w:before="57" w:line="276" w:lineRule="auto"/>
        <w:ind w:right="293"/>
        <w:rPr>
          <w:rFonts w:cstheme="majorBidi"/>
        </w:rPr>
      </w:pPr>
      <w:r w:rsidRPr="009C3344">
        <w:rPr>
          <w:rFonts w:cstheme="majorBidi"/>
        </w:rPr>
        <w:t xml:space="preserve">Flammable liquids with volumes more than 4 liters should be stored in safety cans. </w:t>
      </w:r>
    </w:p>
    <w:p w:rsidR="00864DD3" w:rsidRPr="009C3344" w:rsidRDefault="009C3344" w:rsidP="003D180B">
      <w:pPr>
        <w:pStyle w:val="BodyText"/>
        <w:numPr>
          <w:ilvl w:val="0"/>
          <w:numId w:val="47"/>
        </w:numPr>
        <w:spacing w:line="385" w:lineRule="exact"/>
        <w:ind w:right="293"/>
        <w:rPr>
          <w:rFonts w:cstheme="majorBidi"/>
        </w:rPr>
      </w:pPr>
      <w:r w:rsidRPr="009C3344">
        <w:rPr>
          <w:rFonts w:cstheme="majorBidi"/>
        </w:rPr>
        <w:t xml:space="preserve">If the total volume of flammable substances available in the lab is greater than 40 liters, they should be stored in flammable storage cabinets. </w:t>
      </w:r>
    </w:p>
    <w:p w:rsidR="00864DD3" w:rsidRPr="009C3344" w:rsidRDefault="009C3344" w:rsidP="003D180B">
      <w:pPr>
        <w:pStyle w:val="BodyText"/>
        <w:numPr>
          <w:ilvl w:val="0"/>
          <w:numId w:val="47"/>
        </w:numPr>
        <w:spacing w:before="58" w:line="276" w:lineRule="auto"/>
        <w:ind w:right="293"/>
        <w:rPr>
          <w:rFonts w:cstheme="majorBidi"/>
        </w:rPr>
      </w:pPr>
      <w:r w:rsidRPr="009C3344">
        <w:rPr>
          <w:rFonts w:cstheme="majorBidi"/>
        </w:rPr>
        <w:t>Flammable and combustible substances should be kept away from oxidants and strong acids. Flammable liquids required to be kept in cold conditions should be stored in refrigerators specially designed for their storage. Modification of normal refrigerators to be used for the storage f flammable substances is prohibited.</w:t>
      </w:r>
    </w:p>
    <w:p w:rsidR="00864DD3" w:rsidRPr="009C3344" w:rsidRDefault="009C3344" w:rsidP="003D180B">
      <w:pPr>
        <w:pStyle w:val="BodyText"/>
        <w:numPr>
          <w:ilvl w:val="0"/>
          <w:numId w:val="47"/>
        </w:numPr>
        <w:spacing w:before="1" w:line="276" w:lineRule="auto"/>
        <w:ind w:right="293"/>
        <w:rPr>
          <w:rFonts w:cstheme="majorBidi"/>
        </w:rPr>
      </w:pPr>
      <w:r w:rsidRPr="009C3344">
        <w:rPr>
          <w:rFonts w:cstheme="majorBidi"/>
        </w:rPr>
        <w:t>Before decanting flammable liquids, grounding and bonding of the new container should be properly carried out.</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spacing w:before="11"/>
        <w:ind w:left="426" w:right="293"/>
        <w:rPr>
          <w:rFonts w:cstheme="majorBidi"/>
          <w:sz w:val="22"/>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BodyText"/>
        <w:spacing w:before="18"/>
        <w:ind w:left="426" w:right="293"/>
        <w:rPr>
          <w:rFonts w:cstheme="majorBidi"/>
          <w:sz w:val="2"/>
          <w:szCs w:val="2"/>
        </w:rPr>
      </w:pPr>
      <w:r w:rsidRPr="009C3344">
        <w:rPr>
          <w:rFonts w:cstheme="majorBidi"/>
        </w:rPr>
        <w:lastRenderedPageBreak/>
        <w:t>17-5 Mercury</w:t>
      </w:r>
    </w:p>
    <w:p w:rsidR="00864DD3" w:rsidRPr="009C3344" w:rsidRDefault="009C3344" w:rsidP="003D180B">
      <w:pPr>
        <w:pStyle w:val="BodyText"/>
        <w:numPr>
          <w:ilvl w:val="0"/>
          <w:numId w:val="48"/>
        </w:numPr>
        <w:spacing w:before="56"/>
        <w:ind w:right="293"/>
        <w:rPr>
          <w:rFonts w:cstheme="majorBidi"/>
        </w:rPr>
      </w:pPr>
      <w:r w:rsidRPr="009C3344">
        <w:rPr>
          <w:rFonts w:cstheme="majorBidi"/>
        </w:rPr>
        <w:t xml:space="preserve">Mercury, even in small quantities, is considered a toxic substance and if spilled, can have significant consequences. </w:t>
      </w:r>
    </w:p>
    <w:p w:rsidR="00864DD3" w:rsidRPr="009C3344" w:rsidRDefault="009C3344" w:rsidP="003D180B">
      <w:pPr>
        <w:pStyle w:val="BodyText"/>
        <w:numPr>
          <w:ilvl w:val="0"/>
          <w:numId w:val="48"/>
        </w:numPr>
        <w:spacing w:before="59"/>
        <w:ind w:right="293"/>
        <w:rPr>
          <w:rFonts w:cstheme="majorBidi"/>
        </w:rPr>
      </w:pPr>
      <w:r w:rsidRPr="009C3344">
        <w:rPr>
          <w:rFonts w:cstheme="majorBidi"/>
        </w:rPr>
        <w:t>Equipment containing mercury should be kept in special containers to minimize the risk of mercury spillage.</w:t>
      </w:r>
    </w:p>
    <w:p w:rsidR="00864DD3" w:rsidRPr="009C3344" w:rsidRDefault="009C3344" w:rsidP="003D180B">
      <w:pPr>
        <w:pStyle w:val="BodyText"/>
        <w:numPr>
          <w:ilvl w:val="0"/>
          <w:numId w:val="48"/>
        </w:numPr>
        <w:spacing w:before="59" w:line="276" w:lineRule="auto"/>
        <w:ind w:right="293"/>
        <w:rPr>
          <w:rFonts w:cstheme="majorBidi"/>
        </w:rPr>
      </w:pPr>
      <w:r w:rsidRPr="009C3344">
        <w:rPr>
          <w:rFonts w:cstheme="majorBidi"/>
        </w:rPr>
        <w:t>Equipment containing substances other than mercury are recommended. For instance, ethanol-filled and electronic can replace mercury thermometers.</w:t>
      </w:r>
    </w:p>
    <w:p w:rsidR="00864DD3" w:rsidRPr="009C3344" w:rsidRDefault="00864DD3" w:rsidP="009C3344">
      <w:pPr>
        <w:pStyle w:val="BodyText"/>
        <w:ind w:left="426" w:right="293"/>
        <w:rPr>
          <w:rFonts w:cstheme="majorBidi"/>
          <w:sz w:val="22"/>
          <w:szCs w:val="22"/>
        </w:rPr>
      </w:pPr>
    </w:p>
    <w:p w:rsidR="00864DD3" w:rsidRPr="009C3344" w:rsidRDefault="00864DD3" w:rsidP="0039266D">
      <w:pPr>
        <w:pStyle w:val="BodyText"/>
        <w:spacing w:before="18"/>
        <w:ind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605174" w:rsidP="003D180B">
      <w:pPr>
        <w:pStyle w:val="BodyText"/>
        <w:numPr>
          <w:ilvl w:val="0"/>
          <w:numId w:val="48"/>
        </w:numPr>
        <w:tabs>
          <w:tab w:val="left" w:pos="2852"/>
        </w:tabs>
        <w:spacing w:before="70"/>
        <w:ind w:right="293"/>
        <w:rPr>
          <w:rFonts w:cstheme="majorBidi"/>
        </w:rPr>
      </w:pPr>
      <w:r>
        <w:rPr>
          <w:rFonts w:cstheme="majorBidi"/>
          <w:sz w:val="22"/>
          <w:szCs w:val="22"/>
        </w:rPr>
        <w:lastRenderedPageBreak/>
        <w:t xml:space="preserve"> </w:t>
      </w:r>
      <w:r w:rsidR="009C3344" w:rsidRPr="009C3344">
        <w:rPr>
          <w:rFonts w:cstheme="majorBidi"/>
        </w:rPr>
        <w:t>Small quantities of mercury (mercury spill resulting from the breaking of a mercury thermometer) can be cleaned up by the user. However, in cases where the spillage is large, the cleanup operation should be arranged and supervised by HSE authorities.</w:t>
      </w:r>
    </w:p>
    <w:p w:rsidR="00864DD3" w:rsidRPr="009C3344" w:rsidRDefault="00864DD3" w:rsidP="009C3344">
      <w:pPr>
        <w:pStyle w:val="BodyText"/>
        <w:ind w:left="426" w:right="293"/>
        <w:rPr>
          <w:rFonts w:cstheme="majorBidi"/>
          <w:sz w:val="19"/>
        </w:rPr>
      </w:pPr>
    </w:p>
    <w:p w:rsidR="00864DD3" w:rsidRPr="009C3344" w:rsidRDefault="00864DD3" w:rsidP="009C3344">
      <w:pPr>
        <w:ind w:left="426" w:right="293"/>
        <w:rPr>
          <w:rFonts w:cstheme="majorBidi"/>
          <w:sz w:val="19"/>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BodyText"/>
        <w:spacing w:before="17"/>
        <w:ind w:left="426" w:right="293"/>
        <w:rPr>
          <w:rFonts w:cstheme="majorBidi"/>
          <w:sz w:val="2"/>
          <w:szCs w:val="2"/>
        </w:rPr>
      </w:pPr>
      <w:r w:rsidRPr="009C3344">
        <w:rPr>
          <w:rFonts w:cstheme="majorBidi"/>
        </w:rPr>
        <w:lastRenderedPageBreak/>
        <w:t>17-6 Organic Peroxides</w:t>
      </w:r>
    </w:p>
    <w:p w:rsidR="00864DD3" w:rsidRPr="009C3344" w:rsidRDefault="009C3344" w:rsidP="003D180B">
      <w:pPr>
        <w:pStyle w:val="BodyText"/>
        <w:numPr>
          <w:ilvl w:val="0"/>
          <w:numId w:val="49"/>
        </w:numPr>
        <w:spacing w:before="59"/>
        <w:ind w:right="293"/>
        <w:rPr>
          <w:rFonts w:cstheme="majorBidi"/>
        </w:rPr>
      </w:pPr>
      <w:r w:rsidRPr="009C3344">
        <w:rPr>
          <w:rFonts w:cstheme="majorBidi"/>
        </w:rPr>
        <w:t>Organic peroxides might react to organic substances, leading to fires or explosions. These substances are highly explosive and sensitive to heat, friction, and oxidants.</w:t>
      </w:r>
    </w:p>
    <w:p w:rsidR="00864DD3" w:rsidRPr="009C3344" w:rsidRDefault="009C3344" w:rsidP="003D180B">
      <w:pPr>
        <w:pStyle w:val="BodyText"/>
        <w:numPr>
          <w:ilvl w:val="0"/>
          <w:numId w:val="49"/>
        </w:numPr>
        <w:spacing w:before="59"/>
        <w:ind w:right="293"/>
        <w:rPr>
          <w:rFonts w:cstheme="majorBidi"/>
          <w:sz w:val="22"/>
          <w:szCs w:val="22"/>
        </w:rPr>
      </w:pPr>
      <w:r w:rsidRPr="009C3344">
        <w:rPr>
          <w:rFonts w:cstheme="majorBidi"/>
        </w:rPr>
        <w:t>If contaminated or improperly stored, they will automatically trigger reactions. Passage of time can also lead to their automatic reaction.</w:t>
      </w:r>
    </w:p>
    <w:p w:rsidR="00864DD3" w:rsidRPr="009C3344" w:rsidRDefault="009C3344" w:rsidP="003D180B">
      <w:pPr>
        <w:pStyle w:val="BodyText"/>
        <w:numPr>
          <w:ilvl w:val="0"/>
          <w:numId w:val="49"/>
        </w:numPr>
        <w:spacing w:before="57"/>
        <w:ind w:right="293"/>
        <w:rPr>
          <w:rFonts w:cstheme="majorBidi"/>
        </w:rPr>
      </w:pPr>
      <w:r w:rsidRPr="009C3344">
        <w:rPr>
          <w:rFonts w:cstheme="majorBidi"/>
        </w:rPr>
        <w:t xml:space="preserve">Peroxides commonly used in lab include benzoyl peroxide, butyl peroxide, and </w:t>
      </w:r>
      <w:proofErr w:type="spellStart"/>
      <w:r w:rsidRPr="009C3344">
        <w:rPr>
          <w:rFonts w:cstheme="majorBidi"/>
        </w:rPr>
        <w:t>lauroyl</w:t>
      </w:r>
      <w:proofErr w:type="spellEnd"/>
      <w:r w:rsidRPr="009C3344">
        <w:rPr>
          <w:rFonts w:cstheme="majorBidi"/>
        </w:rPr>
        <w:t xml:space="preserve"> peroxide.</w:t>
      </w:r>
    </w:p>
    <w:p w:rsidR="00864DD3" w:rsidRPr="009C3344" w:rsidRDefault="009C3344" w:rsidP="003D180B">
      <w:pPr>
        <w:pStyle w:val="BodyText"/>
        <w:numPr>
          <w:ilvl w:val="0"/>
          <w:numId w:val="49"/>
        </w:numPr>
        <w:spacing w:before="59"/>
        <w:ind w:right="293"/>
        <w:rPr>
          <w:rFonts w:cstheme="majorBidi"/>
          <w:sz w:val="22"/>
          <w:szCs w:val="22"/>
        </w:rPr>
      </w:pPr>
      <w:r w:rsidRPr="009C3344">
        <w:rPr>
          <w:rFonts w:cstheme="majorBidi"/>
        </w:rPr>
        <w:t xml:space="preserve">The receipt date should be written on the container and disposal date </w:t>
      </w:r>
      <w:proofErr w:type="gramStart"/>
      <w:r w:rsidRPr="009C3344">
        <w:rPr>
          <w:rFonts w:cstheme="majorBidi"/>
        </w:rPr>
        <w:t>be</w:t>
      </w:r>
      <w:proofErr w:type="gramEnd"/>
      <w:r w:rsidRPr="009C3344">
        <w:rPr>
          <w:rFonts w:cstheme="majorBidi"/>
        </w:rPr>
        <w:t xml:space="preserve"> determined according to the relevant list.</w:t>
      </w:r>
    </w:p>
    <w:p w:rsidR="00864DD3" w:rsidRPr="009C3344" w:rsidRDefault="009C3344" w:rsidP="003D180B">
      <w:pPr>
        <w:pStyle w:val="BodyText"/>
        <w:numPr>
          <w:ilvl w:val="0"/>
          <w:numId w:val="49"/>
        </w:numPr>
        <w:spacing w:before="56"/>
        <w:ind w:right="293"/>
        <w:rPr>
          <w:rFonts w:cstheme="majorBidi"/>
          <w:sz w:val="22"/>
          <w:szCs w:val="22"/>
        </w:rPr>
      </w:pPr>
      <w:r w:rsidRPr="009C3344">
        <w:rPr>
          <w:rFonts w:cstheme="majorBidi"/>
        </w:rPr>
        <w:t>Organic peroxides have an expiry date of no more than 6 months from the time their container has been opened.</w:t>
      </w:r>
    </w:p>
    <w:p w:rsidR="00864DD3" w:rsidRPr="009C3344" w:rsidRDefault="009C3344" w:rsidP="003D180B">
      <w:pPr>
        <w:pStyle w:val="BodyText"/>
        <w:numPr>
          <w:ilvl w:val="0"/>
          <w:numId w:val="49"/>
        </w:numPr>
        <w:spacing w:before="59"/>
        <w:ind w:right="293"/>
        <w:rPr>
          <w:rFonts w:cstheme="majorBidi"/>
          <w:sz w:val="22"/>
          <w:szCs w:val="22"/>
        </w:rPr>
      </w:pPr>
      <w:r w:rsidRPr="009C3344">
        <w:rPr>
          <w:rFonts w:cstheme="majorBidi"/>
        </w:rPr>
        <w:t>Organic peroxides should be kept away from chemicals and organic materials like paper and wood.</w:t>
      </w:r>
    </w:p>
    <w:p w:rsidR="00864DD3" w:rsidRPr="009C3344" w:rsidRDefault="009C3344" w:rsidP="003D180B">
      <w:pPr>
        <w:pStyle w:val="BodyText"/>
        <w:numPr>
          <w:ilvl w:val="0"/>
          <w:numId w:val="49"/>
        </w:numPr>
        <w:spacing w:before="59"/>
        <w:ind w:right="293"/>
        <w:rPr>
          <w:rFonts w:cstheme="majorBidi"/>
          <w:sz w:val="22"/>
          <w:szCs w:val="22"/>
        </w:rPr>
      </w:pPr>
      <w:r w:rsidRPr="009C3344">
        <w:rPr>
          <w:rFonts w:cstheme="majorBidi"/>
        </w:rPr>
        <w:t>Organic peroxides should be stored and used according to the instruction provided by the manufacturing company.</w:t>
      </w:r>
    </w:p>
    <w:p w:rsidR="0039266D" w:rsidRDefault="009C3344" w:rsidP="003D180B">
      <w:pPr>
        <w:pStyle w:val="BodyText"/>
        <w:numPr>
          <w:ilvl w:val="0"/>
          <w:numId w:val="49"/>
        </w:numPr>
        <w:spacing w:before="56"/>
        <w:ind w:right="293"/>
        <w:rPr>
          <w:rFonts w:cstheme="majorBidi"/>
        </w:rPr>
      </w:pPr>
      <w:r w:rsidRPr="009C3344">
        <w:rPr>
          <w:rFonts w:cstheme="majorBidi"/>
        </w:rPr>
        <w:t>Organic peroxides should not be concentrated (distillation or crystallization).</w:t>
      </w:r>
    </w:p>
    <w:p w:rsidR="0039266D" w:rsidRDefault="0039266D" w:rsidP="0039266D">
      <w:pPr>
        <w:pStyle w:val="BodyText"/>
        <w:spacing w:before="56"/>
        <w:ind w:left="426" w:right="293"/>
        <w:rPr>
          <w:rFonts w:cstheme="majorBidi"/>
        </w:rPr>
      </w:pPr>
    </w:p>
    <w:p w:rsidR="00864DD3" w:rsidRPr="009C3344" w:rsidRDefault="009C3344" w:rsidP="0039266D">
      <w:pPr>
        <w:pStyle w:val="BodyText"/>
        <w:spacing w:before="56"/>
        <w:ind w:left="426" w:right="293"/>
        <w:rPr>
          <w:rFonts w:cstheme="majorBidi"/>
        </w:rPr>
      </w:pPr>
      <w:r w:rsidRPr="009C3344">
        <w:rPr>
          <w:rFonts w:cstheme="majorBidi"/>
        </w:rPr>
        <w:t>17-7 Oxidants</w:t>
      </w:r>
    </w:p>
    <w:p w:rsidR="00864DD3" w:rsidRPr="009C3344" w:rsidRDefault="00864DD3" w:rsidP="009C3344">
      <w:pPr>
        <w:ind w:left="426" w:right="293"/>
        <w:rPr>
          <w:rFonts w:cstheme="majorBidi"/>
          <w:sz w:val="23"/>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50"/>
        </w:numPr>
        <w:spacing w:before="17" w:line="276" w:lineRule="auto"/>
        <w:ind w:right="293"/>
        <w:rPr>
          <w:rFonts w:cstheme="majorBidi"/>
        </w:rPr>
      </w:pPr>
      <w:r w:rsidRPr="009C3344">
        <w:rPr>
          <w:rFonts w:cstheme="majorBidi"/>
        </w:rPr>
        <w:lastRenderedPageBreak/>
        <w:t xml:space="preserve">Oxidants’ reaction to organic substances can lead to fires or combustion. </w:t>
      </w:r>
      <w:proofErr w:type="spellStart"/>
      <w:r w:rsidRPr="009C3344">
        <w:rPr>
          <w:rFonts w:cstheme="majorBidi"/>
        </w:rPr>
        <w:t>Perchloric</w:t>
      </w:r>
      <w:proofErr w:type="spellEnd"/>
      <w:r w:rsidRPr="009C3344">
        <w:rPr>
          <w:rFonts w:cstheme="majorBidi"/>
        </w:rPr>
        <w:t xml:space="preserve"> acid and nitric acid are among the most common oxidants used in labs. </w:t>
      </w:r>
    </w:p>
    <w:p w:rsidR="0039266D" w:rsidRDefault="009C3344" w:rsidP="003D180B">
      <w:pPr>
        <w:pStyle w:val="BodyText"/>
        <w:numPr>
          <w:ilvl w:val="0"/>
          <w:numId w:val="50"/>
        </w:numPr>
        <w:spacing w:line="385" w:lineRule="exact"/>
        <w:ind w:right="293"/>
        <w:rPr>
          <w:rFonts w:cstheme="majorBidi"/>
        </w:rPr>
      </w:pPr>
      <w:r w:rsidRPr="009C3344">
        <w:rPr>
          <w:rFonts w:cstheme="majorBidi"/>
        </w:rPr>
        <w:t>Oxidants should be kept in separate containers away from other substances.</w:t>
      </w:r>
    </w:p>
    <w:p w:rsidR="0039266D" w:rsidRDefault="0039266D" w:rsidP="0039266D">
      <w:pPr>
        <w:pStyle w:val="BodyText"/>
        <w:spacing w:line="385" w:lineRule="exact"/>
        <w:ind w:left="426" w:right="293"/>
        <w:rPr>
          <w:rFonts w:cstheme="majorBidi"/>
        </w:rPr>
      </w:pPr>
    </w:p>
    <w:p w:rsidR="00864DD3" w:rsidRPr="009C3344" w:rsidRDefault="009C3344" w:rsidP="0039266D">
      <w:pPr>
        <w:pStyle w:val="BodyText"/>
        <w:spacing w:line="385" w:lineRule="exact"/>
        <w:ind w:left="426" w:right="293"/>
        <w:rPr>
          <w:rFonts w:cstheme="majorBidi"/>
        </w:rPr>
      </w:pPr>
      <w:r w:rsidRPr="009C3344">
        <w:rPr>
          <w:rFonts w:cstheme="majorBidi"/>
        </w:rPr>
        <w:t>17-8 Peroxide-Producing Chemicals</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3D180B">
      <w:pPr>
        <w:pStyle w:val="BodyText"/>
        <w:numPr>
          <w:ilvl w:val="0"/>
          <w:numId w:val="51"/>
        </w:numPr>
        <w:spacing w:before="59"/>
        <w:ind w:right="293"/>
        <w:rPr>
          <w:rFonts w:cstheme="majorBidi"/>
        </w:rPr>
      </w:pPr>
      <w:r w:rsidRPr="009C3344">
        <w:rPr>
          <w:rFonts w:cstheme="majorBidi"/>
        </w:rPr>
        <w:lastRenderedPageBreak/>
        <w:t xml:space="preserve">Peroxide-producing chemicals are substances that produce peroxides when reacting to oxygen. </w:t>
      </w:r>
    </w:p>
    <w:p w:rsidR="00864DD3" w:rsidRPr="009C3344" w:rsidRDefault="009C3344" w:rsidP="003D180B">
      <w:pPr>
        <w:pStyle w:val="BodyText"/>
        <w:numPr>
          <w:ilvl w:val="0"/>
          <w:numId w:val="51"/>
        </w:numPr>
        <w:spacing w:before="59"/>
        <w:ind w:right="293"/>
        <w:rPr>
          <w:rFonts w:cstheme="majorBidi"/>
        </w:rPr>
      </w:pPr>
      <w:r w:rsidRPr="009C3344">
        <w:rPr>
          <w:rFonts w:cstheme="majorBidi"/>
        </w:rPr>
        <w:t xml:space="preserve">Shock, heat, or friction can cause the produced peroxide to explode. Ethyl ether, </w:t>
      </w:r>
      <w:proofErr w:type="spellStart"/>
      <w:r w:rsidRPr="009C3344">
        <w:rPr>
          <w:rFonts w:cstheme="majorBidi"/>
        </w:rPr>
        <w:t>tetrahydrofuran</w:t>
      </w:r>
      <w:proofErr w:type="spellEnd"/>
      <w:r w:rsidRPr="009C3344">
        <w:rPr>
          <w:rFonts w:cstheme="majorBidi"/>
        </w:rPr>
        <w:t xml:space="preserve">, isopropyl ether, and potassium metal are among the peroxide-producing chemicals. </w:t>
      </w:r>
    </w:p>
    <w:p w:rsidR="00864DD3" w:rsidRPr="009C3344" w:rsidRDefault="009C3344" w:rsidP="003D180B">
      <w:pPr>
        <w:pStyle w:val="BodyText"/>
        <w:numPr>
          <w:ilvl w:val="0"/>
          <w:numId w:val="51"/>
        </w:numPr>
        <w:spacing w:before="56" w:line="276" w:lineRule="auto"/>
        <w:ind w:right="293"/>
        <w:rPr>
          <w:rFonts w:cstheme="majorBidi"/>
        </w:rPr>
      </w:pPr>
      <w:r w:rsidRPr="009C3344">
        <w:rPr>
          <w:rFonts w:cstheme="majorBidi"/>
        </w:rPr>
        <w:t xml:space="preserve">A warning label should be attached to the containers carrying peroxide-producing chemicals. The receipt date, the date when the container was opened, and the date when it was tested should be indicated on the container. </w:t>
      </w:r>
    </w:p>
    <w:p w:rsidR="00864DD3" w:rsidRPr="009C3344" w:rsidRDefault="009C3344" w:rsidP="003D180B">
      <w:pPr>
        <w:pStyle w:val="BodyText"/>
        <w:numPr>
          <w:ilvl w:val="0"/>
          <w:numId w:val="51"/>
        </w:numPr>
        <w:spacing w:before="59"/>
        <w:ind w:right="293"/>
        <w:rPr>
          <w:rFonts w:cstheme="majorBidi"/>
          <w:sz w:val="22"/>
          <w:szCs w:val="22"/>
        </w:rPr>
      </w:pPr>
      <w:r w:rsidRPr="009C3344">
        <w:rPr>
          <w:rFonts w:cstheme="majorBidi"/>
        </w:rPr>
        <w:t>Peroxide-producing chemicals should be disposed of before their expiry date.</w:t>
      </w:r>
    </w:p>
    <w:p w:rsidR="00864DD3" w:rsidRPr="009C3344" w:rsidRDefault="009C3344" w:rsidP="003D180B">
      <w:pPr>
        <w:pStyle w:val="BodyText"/>
        <w:numPr>
          <w:ilvl w:val="0"/>
          <w:numId w:val="51"/>
        </w:numPr>
        <w:spacing w:before="59"/>
        <w:ind w:right="293"/>
        <w:rPr>
          <w:rFonts w:cstheme="majorBidi"/>
          <w:sz w:val="22"/>
          <w:szCs w:val="22"/>
        </w:rPr>
      </w:pPr>
      <w:r w:rsidRPr="009C3344">
        <w:rPr>
          <w:rFonts w:cstheme="majorBidi"/>
        </w:rPr>
        <w:t>Deformed containers or containers made of crystals should be carefully handled.</w:t>
      </w:r>
    </w:p>
    <w:p w:rsidR="0039266D" w:rsidRDefault="0039266D" w:rsidP="0039266D">
      <w:pPr>
        <w:pStyle w:val="BodyText"/>
        <w:spacing w:before="18"/>
        <w:ind w:right="293" w:firstLine="426"/>
        <w:rPr>
          <w:rFonts w:cstheme="majorBidi"/>
        </w:rPr>
      </w:pPr>
    </w:p>
    <w:p w:rsidR="00864DD3" w:rsidRPr="009C3344" w:rsidRDefault="0039266D" w:rsidP="0039266D">
      <w:pPr>
        <w:pStyle w:val="BodyText"/>
        <w:spacing w:before="18"/>
        <w:ind w:right="293" w:firstLine="426"/>
        <w:rPr>
          <w:rFonts w:cstheme="majorBidi"/>
        </w:rPr>
        <w:sectPr w:rsidR="00864DD3" w:rsidRPr="009C3344" w:rsidSect="00E21076">
          <w:type w:val="continuous"/>
          <w:pgSz w:w="11910" w:h="16840"/>
          <w:pgMar w:top="0" w:right="280" w:bottom="0" w:left="851" w:header="720" w:footer="720" w:gutter="0"/>
          <w:cols w:space="720"/>
        </w:sectPr>
      </w:pPr>
      <w:r>
        <w:rPr>
          <w:rFonts w:cstheme="majorBidi"/>
        </w:rPr>
        <w:lastRenderedPageBreak/>
        <w:t xml:space="preserve">17-9 Pyrophoric </w:t>
      </w:r>
      <w:r w:rsidR="00C078D1">
        <w:rPr>
          <w:rFonts w:cstheme="majorBidi"/>
        </w:rPr>
        <w:t>Substance</w:t>
      </w:r>
    </w:p>
    <w:p w:rsidR="00864DD3" w:rsidRPr="009C3344" w:rsidRDefault="009C3344" w:rsidP="003D180B">
      <w:pPr>
        <w:pStyle w:val="BodyText"/>
        <w:numPr>
          <w:ilvl w:val="0"/>
          <w:numId w:val="52"/>
        </w:numPr>
        <w:spacing w:before="18" w:line="276" w:lineRule="auto"/>
        <w:ind w:right="293"/>
        <w:rPr>
          <w:rFonts w:cstheme="majorBidi"/>
        </w:rPr>
      </w:pPr>
      <w:r w:rsidRPr="009C3344">
        <w:rPr>
          <w:rFonts w:cstheme="majorBidi"/>
        </w:rPr>
        <w:lastRenderedPageBreak/>
        <w:t xml:space="preserve">Pyrophoric substances (e.g., </w:t>
      </w:r>
      <w:r w:rsidR="00C078D1" w:rsidRPr="009C3344">
        <w:rPr>
          <w:rFonts w:cstheme="majorBidi"/>
        </w:rPr>
        <w:t>butyl lithium</w:t>
      </w:r>
      <w:r w:rsidRPr="009C3344">
        <w:rPr>
          <w:rFonts w:cstheme="majorBidi"/>
        </w:rPr>
        <w:t xml:space="preserve">, </w:t>
      </w:r>
      <w:r w:rsidR="00C078D1" w:rsidRPr="009C3344">
        <w:rPr>
          <w:rFonts w:cstheme="majorBidi"/>
        </w:rPr>
        <w:t>methyl lithium</w:t>
      </w:r>
      <w:r w:rsidRPr="009C3344">
        <w:rPr>
          <w:rFonts w:cstheme="majorBidi"/>
        </w:rPr>
        <w:t>, and white phosphorus) automatically burn when exposed to air. Small quantities of such substances can cause large and widespread fires.</w:t>
      </w:r>
      <w:r w:rsidRPr="009C3344">
        <w:rPr>
          <w:rFonts w:cstheme="majorBidi"/>
        </w:rPr>
        <w:cr/>
        <w:t xml:space="preserve">Pyrophoric substances should be used and stored in a neutral environment. </w:t>
      </w:r>
    </w:p>
    <w:p w:rsidR="00864DD3" w:rsidRPr="009C3344" w:rsidRDefault="009C3344" w:rsidP="003D180B">
      <w:pPr>
        <w:pStyle w:val="BodyText"/>
        <w:numPr>
          <w:ilvl w:val="0"/>
          <w:numId w:val="52"/>
        </w:numPr>
        <w:spacing w:before="57"/>
        <w:ind w:right="293"/>
        <w:rPr>
          <w:rFonts w:cstheme="majorBidi"/>
        </w:rPr>
      </w:pPr>
      <w:r w:rsidRPr="009C3344">
        <w:rPr>
          <w:rFonts w:cstheme="majorBidi"/>
        </w:rPr>
        <w:t xml:space="preserve">Pyrophoric substances should not be used in close proximity to flammable solvents. </w:t>
      </w:r>
    </w:p>
    <w:p w:rsidR="00864DD3" w:rsidRPr="009C3344" w:rsidRDefault="009C3344" w:rsidP="003D180B">
      <w:pPr>
        <w:pStyle w:val="BodyText"/>
        <w:numPr>
          <w:ilvl w:val="0"/>
          <w:numId w:val="52"/>
        </w:numPr>
        <w:spacing w:before="59"/>
        <w:ind w:right="293"/>
        <w:rPr>
          <w:rFonts w:cstheme="majorBidi"/>
        </w:rPr>
      </w:pPr>
      <w:r w:rsidRPr="009C3344">
        <w:rPr>
          <w:rFonts w:cstheme="majorBidi"/>
        </w:rPr>
        <w:t xml:space="preserve">Before their disposal, the containers carrying pyrophoric substances should be neutralized based on the standard methods used in the lab. </w:t>
      </w:r>
    </w:p>
    <w:p w:rsidR="00864DD3" w:rsidRPr="009C3344" w:rsidRDefault="009C3344" w:rsidP="003D180B">
      <w:pPr>
        <w:pStyle w:val="BodyText"/>
        <w:numPr>
          <w:ilvl w:val="0"/>
          <w:numId w:val="52"/>
        </w:numPr>
        <w:spacing w:before="56"/>
        <w:ind w:right="293"/>
        <w:rPr>
          <w:rFonts w:cstheme="majorBidi"/>
        </w:rPr>
      </w:pPr>
      <w:r w:rsidRPr="009C3344">
        <w:rPr>
          <w:rFonts w:cstheme="majorBidi"/>
        </w:rPr>
        <w:t xml:space="preserve">Before working with pyrophoric substances, make sure appropriate fire extinguishers are available in the lab. </w:t>
      </w: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3"/>
        </w:rPr>
      </w:pPr>
    </w:p>
    <w:p w:rsidR="00864DD3" w:rsidRPr="009C3344" w:rsidRDefault="009C3344" w:rsidP="009C3344">
      <w:pPr>
        <w:pStyle w:val="BodyText"/>
        <w:spacing w:before="17"/>
        <w:ind w:left="426" w:right="293"/>
        <w:rPr>
          <w:rFonts w:cstheme="majorBidi"/>
          <w:sz w:val="2"/>
          <w:szCs w:val="2"/>
        </w:rPr>
      </w:pPr>
      <w:r w:rsidRPr="009C3344">
        <w:rPr>
          <w:rFonts w:cstheme="majorBidi"/>
        </w:rPr>
        <w:t>17-10 Water Reagents</w:t>
      </w:r>
    </w:p>
    <w:p w:rsidR="00864DD3" w:rsidRPr="009C3344" w:rsidRDefault="00605174" w:rsidP="003D180B">
      <w:pPr>
        <w:pStyle w:val="BodyText"/>
        <w:numPr>
          <w:ilvl w:val="0"/>
          <w:numId w:val="53"/>
        </w:numPr>
        <w:tabs>
          <w:tab w:val="left" w:pos="1610"/>
        </w:tabs>
        <w:spacing w:before="59"/>
        <w:ind w:right="293"/>
        <w:rPr>
          <w:rFonts w:cstheme="majorBidi"/>
        </w:rPr>
      </w:pPr>
      <w:r>
        <w:rPr>
          <w:rFonts w:cstheme="majorBidi"/>
          <w:sz w:val="22"/>
          <w:szCs w:val="22"/>
        </w:rPr>
        <w:t xml:space="preserve"> </w:t>
      </w:r>
      <w:r w:rsidR="009C3344" w:rsidRPr="009C3344">
        <w:rPr>
          <w:rFonts w:cstheme="majorBidi"/>
        </w:rPr>
        <w:t>Many water reagents can automatically produce heat and get on fire or give off toxic or flammable gases. Water reagents include substances like sodium, potassium, and chlorine acids, and extremely small powders of metals such as zinc.</w:t>
      </w:r>
    </w:p>
    <w:p w:rsidR="00864DD3" w:rsidRPr="009C3344" w:rsidRDefault="00605174" w:rsidP="003D180B">
      <w:pPr>
        <w:pStyle w:val="BodyText"/>
        <w:numPr>
          <w:ilvl w:val="0"/>
          <w:numId w:val="53"/>
        </w:numPr>
        <w:spacing w:before="56"/>
        <w:ind w:right="293"/>
        <w:rPr>
          <w:rFonts w:cstheme="majorBidi"/>
          <w:sz w:val="22"/>
          <w:szCs w:val="22"/>
        </w:rPr>
      </w:pPr>
      <w:r>
        <w:rPr>
          <w:rFonts w:cstheme="majorBidi"/>
          <w:sz w:val="22"/>
          <w:szCs w:val="22"/>
        </w:rPr>
        <w:t xml:space="preserve"> </w:t>
      </w:r>
      <w:r w:rsidR="009C3344" w:rsidRPr="009C3344">
        <w:rPr>
          <w:rFonts w:cstheme="majorBidi"/>
        </w:rPr>
        <w:t>Water reagents should be kept away from water and humidity.</w:t>
      </w:r>
    </w:p>
    <w:p w:rsidR="00864DD3" w:rsidRPr="009C3344" w:rsidRDefault="00605174" w:rsidP="003D180B">
      <w:pPr>
        <w:pStyle w:val="BodyText"/>
        <w:numPr>
          <w:ilvl w:val="0"/>
          <w:numId w:val="53"/>
        </w:numPr>
        <w:tabs>
          <w:tab w:val="left" w:pos="1610"/>
        </w:tabs>
        <w:spacing w:before="56"/>
        <w:ind w:right="293"/>
        <w:rPr>
          <w:rFonts w:cstheme="majorBidi"/>
          <w:sz w:val="22"/>
          <w:szCs w:val="22"/>
        </w:rPr>
      </w:pPr>
      <w:r>
        <w:rPr>
          <w:rFonts w:cstheme="majorBidi"/>
          <w:sz w:val="22"/>
          <w:szCs w:val="22"/>
        </w:rPr>
        <w:t xml:space="preserve"> </w:t>
      </w:r>
      <w:r w:rsidR="009C3344" w:rsidRPr="009C3344">
        <w:rPr>
          <w:rFonts w:cstheme="majorBidi"/>
        </w:rPr>
        <w:t>Water reagents should be stored in a properly ventilated space.</w:t>
      </w:r>
    </w:p>
    <w:p w:rsidR="00864DD3" w:rsidRPr="009C3344" w:rsidRDefault="00605174" w:rsidP="003D180B">
      <w:pPr>
        <w:pStyle w:val="BodyText"/>
        <w:numPr>
          <w:ilvl w:val="0"/>
          <w:numId w:val="53"/>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Water reagents should be stored in a dry and neutral environment.</w:t>
      </w:r>
    </w:p>
    <w:p w:rsidR="00864DD3" w:rsidRPr="009C3344" w:rsidRDefault="00605174" w:rsidP="003D180B">
      <w:pPr>
        <w:pStyle w:val="BodyText"/>
        <w:numPr>
          <w:ilvl w:val="0"/>
          <w:numId w:val="53"/>
        </w:numPr>
        <w:tabs>
          <w:tab w:val="left" w:pos="1610"/>
        </w:tabs>
        <w:spacing w:before="56"/>
        <w:ind w:right="293"/>
        <w:rPr>
          <w:rFonts w:cstheme="majorBidi"/>
          <w:sz w:val="22"/>
          <w:szCs w:val="22"/>
        </w:rPr>
      </w:pPr>
      <w:r>
        <w:rPr>
          <w:rFonts w:cstheme="majorBidi"/>
          <w:sz w:val="22"/>
          <w:szCs w:val="22"/>
        </w:rPr>
        <w:t xml:space="preserve"> </w:t>
      </w:r>
      <w:r w:rsidR="009C3344" w:rsidRPr="009C3344">
        <w:rPr>
          <w:rFonts w:cstheme="majorBidi"/>
        </w:rPr>
        <w:t>The remaining water reagents should be neutralized and disposed of according to standard lab procedures.</w:t>
      </w:r>
    </w:p>
    <w:p w:rsidR="00864DD3" w:rsidRPr="009C3344" w:rsidRDefault="00605174" w:rsidP="003D180B">
      <w:pPr>
        <w:pStyle w:val="BodyText"/>
        <w:numPr>
          <w:ilvl w:val="0"/>
          <w:numId w:val="53"/>
        </w:numPr>
        <w:tabs>
          <w:tab w:val="left" w:pos="1610"/>
        </w:tabs>
        <w:spacing w:before="59"/>
        <w:ind w:right="293"/>
        <w:rPr>
          <w:rFonts w:cstheme="majorBidi"/>
          <w:sz w:val="22"/>
          <w:szCs w:val="22"/>
        </w:rPr>
      </w:pPr>
      <w:r>
        <w:rPr>
          <w:rFonts w:cstheme="majorBidi"/>
          <w:sz w:val="22"/>
          <w:szCs w:val="22"/>
        </w:rPr>
        <w:t xml:space="preserve"> </w:t>
      </w:r>
      <w:r w:rsidR="009C3344" w:rsidRPr="009C3344">
        <w:rPr>
          <w:rFonts w:cstheme="majorBidi"/>
        </w:rPr>
        <w:t>Before working with water reagents, make sure appropriate fire extinguishers are available in the lab.</w:t>
      </w: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16"/>
        </w:rPr>
      </w:pPr>
    </w:p>
    <w:p w:rsidR="00864DD3" w:rsidRPr="009C3344" w:rsidRDefault="00864DD3" w:rsidP="009C3344">
      <w:pPr>
        <w:ind w:left="426" w:right="293"/>
        <w:rPr>
          <w:rFonts w:cstheme="majorBidi"/>
          <w:sz w:val="16"/>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2"/>
        <w:spacing w:line="419" w:lineRule="exact"/>
        <w:ind w:left="426" w:right="293"/>
        <w:rPr>
          <w:rFonts w:cstheme="majorBidi"/>
          <w:b w:val="0"/>
          <w:bCs w:val="0"/>
          <w:sz w:val="2"/>
          <w:szCs w:val="2"/>
        </w:rPr>
      </w:pPr>
      <w:bookmarkStart w:id="68" w:name="_Toc517510489"/>
      <w:r w:rsidRPr="009C3344">
        <w:rPr>
          <w:rFonts w:cstheme="majorBidi"/>
        </w:rPr>
        <w:lastRenderedPageBreak/>
        <w:t>18. Physical Damage Prevention</w:t>
      </w:r>
      <w:bookmarkEnd w:id="68"/>
    </w:p>
    <w:p w:rsidR="00864DD3" w:rsidRPr="009C3344" w:rsidRDefault="009C3344" w:rsidP="003D180B">
      <w:pPr>
        <w:pStyle w:val="BodyText"/>
        <w:numPr>
          <w:ilvl w:val="0"/>
          <w:numId w:val="54"/>
        </w:numPr>
        <w:spacing w:before="67"/>
        <w:ind w:right="293"/>
        <w:rPr>
          <w:rFonts w:cstheme="majorBidi"/>
          <w:sz w:val="22"/>
          <w:szCs w:val="22"/>
        </w:rPr>
      </w:pPr>
      <w:r w:rsidRPr="009C3344">
        <w:rPr>
          <w:rFonts w:cstheme="majorBidi"/>
        </w:rPr>
        <w:t>Lab corridors and exits should be clean and unobstructed.</w:t>
      </w:r>
    </w:p>
    <w:p w:rsidR="00864DD3" w:rsidRPr="009C3344" w:rsidRDefault="009C3344" w:rsidP="003D180B">
      <w:pPr>
        <w:pStyle w:val="BodyText"/>
        <w:numPr>
          <w:ilvl w:val="0"/>
          <w:numId w:val="54"/>
        </w:numPr>
        <w:spacing w:before="60"/>
        <w:ind w:right="293"/>
        <w:rPr>
          <w:rFonts w:cstheme="majorBidi"/>
          <w:sz w:val="22"/>
          <w:szCs w:val="22"/>
        </w:rPr>
      </w:pPr>
      <w:r w:rsidRPr="009C3344">
        <w:rPr>
          <w:rFonts w:cstheme="majorBidi"/>
        </w:rPr>
        <w:t>Make sure all rotatory and mobile equipment used in the lab has the required protective guards.</w:t>
      </w:r>
    </w:p>
    <w:p w:rsidR="00864DD3" w:rsidRPr="009C3344" w:rsidRDefault="009C3344" w:rsidP="003D180B">
      <w:pPr>
        <w:pStyle w:val="BodyText"/>
        <w:numPr>
          <w:ilvl w:val="0"/>
          <w:numId w:val="54"/>
        </w:numPr>
        <w:spacing w:before="56"/>
        <w:ind w:right="293"/>
        <w:rPr>
          <w:rFonts w:cstheme="majorBidi"/>
          <w:sz w:val="22"/>
          <w:szCs w:val="22"/>
        </w:rPr>
      </w:pPr>
      <w:r w:rsidRPr="009C3344">
        <w:rPr>
          <w:rFonts w:cstheme="majorBidi"/>
        </w:rPr>
        <w:t>Ensure ladders and stools are placed at safe positions.</w:t>
      </w:r>
    </w:p>
    <w:p w:rsidR="00864DD3" w:rsidRPr="009C3344" w:rsidRDefault="009C3344" w:rsidP="003D180B">
      <w:pPr>
        <w:pStyle w:val="BodyText"/>
        <w:numPr>
          <w:ilvl w:val="0"/>
          <w:numId w:val="54"/>
        </w:numPr>
        <w:spacing w:before="59" w:line="276" w:lineRule="auto"/>
        <w:ind w:right="293"/>
        <w:rPr>
          <w:rFonts w:cstheme="majorBidi"/>
        </w:rPr>
      </w:pPr>
      <w:r w:rsidRPr="009C3344">
        <w:rPr>
          <w:rFonts w:cstheme="majorBidi"/>
        </w:rPr>
        <w:t xml:space="preserve">Make sure heavy objects are placed at heights less than 5 feet to minimize their risk of falling. </w:t>
      </w:r>
    </w:p>
    <w:p w:rsidR="00864DD3" w:rsidRPr="009C3344" w:rsidRDefault="009C3344" w:rsidP="003D180B">
      <w:pPr>
        <w:pStyle w:val="BodyText"/>
        <w:numPr>
          <w:ilvl w:val="0"/>
          <w:numId w:val="54"/>
        </w:numPr>
        <w:spacing w:line="385" w:lineRule="exact"/>
        <w:ind w:right="293"/>
        <w:rPr>
          <w:rFonts w:cstheme="majorBidi"/>
          <w:sz w:val="22"/>
          <w:szCs w:val="22"/>
        </w:rPr>
      </w:pPr>
      <w:r w:rsidRPr="009C3344">
        <w:rPr>
          <w:rFonts w:cstheme="majorBidi"/>
        </w:rPr>
        <w:t>Ensure adequate lighting is provided for different activities. Lighting should not cause glare.</w:t>
      </w:r>
    </w:p>
    <w:p w:rsidR="00864DD3" w:rsidRPr="009C3344" w:rsidRDefault="00864DD3" w:rsidP="009C3344">
      <w:pPr>
        <w:spacing w:before="175"/>
        <w:ind w:left="426" w:right="293"/>
        <w:rPr>
          <w:rFonts w:cstheme="majorBidi"/>
        </w:rPr>
      </w:pPr>
    </w:p>
    <w:p w:rsidR="00864DD3" w:rsidRPr="009C3344" w:rsidRDefault="00864DD3" w:rsidP="009C3344">
      <w:pPr>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9C3344" w:rsidP="009C3344">
      <w:pPr>
        <w:pStyle w:val="Heading2"/>
        <w:tabs>
          <w:tab w:val="left" w:pos="1577"/>
        </w:tabs>
        <w:ind w:left="426" w:right="293"/>
        <w:rPr>
          <w:rFonts w:cstheme="majorBidi"/>
          <w:b w:val="0"/>
          <w:bCs w:val="0"/>
          <w:sz w:val="2"/>
          <w:szCs w:val="2"/>
        </w:rPr>
      </w:pPr>
      <w:bookmarkStart w:id="69" w:name="_Toc517510490"/>
      <w:r w:rsidRPr="009C3344">
        <w:rPr>
          <w:rFonts w:cstheme="majorBidi"/>
        </w:rPr>
        <w:lastRenderedPageBreak/>
        <w:t>19. Waste Management in Labs</w:t>
      </w:r>
      <w:bookmarkEnd w:id="69"/>
    </w:p>
    <w:p w:rsidR="00864DD3" w:rsidRPr="009C3344" w:rsidRDefault="009C3344" w:rsidP="009C3344">
      <w:pPr>
        <w:pStyle w:val="BodyText"/>
        <w:spacing w:before="67"/>
        <w:ind w:left="426" w:right="293"/>
        <w:rPr>
          <w:rFonts w:cstheme="majorBidi"/>
        </w:rPr>
      </w:pPr>
      <w:r w:rsidRPr="009C3344">
        <w:rPr>
          <w:rFonts w:cstheme="majorBidi"/>
        </w:rPr>
        <w:t>All NIOC’s subsidiaries and associate companies should follow the following guidelines and instruction for waste management in their labs:</w:t>
      </w:r>
    </w:p>
    <w:p w:rsidR="00864DD3" w:rsidRPr="009C3344" w:rsidRDefault="00864DD3" w:rsidP="009C3344">
      <w:pPr>
        <w:pStyle w:val="BodyText"/>
        <w:spacing w:before="59"/>
        <w:ind w:left="426" w:right="293"/>
        <w:rPr>
          <w:rFonts w:cstheme="majorBidi"/>
        </w:rPr>
      </w:pPr>
    </w:p>
    <w:p w:rsidR="00864DD3" w:rsidRPr="0039266D" w:rsidRDefault="009C3344" w:rsidP="003D180B">
      <w:pPr>
        <w:pStyle w:val="ListParagraph"/>
        <w:numPr>
          <w:ilvl w:val="0"/>
          <w:numId w:val="56"/>
        </w:numPr>
        <w:tabs>
          <w:tab w:val="left" w:pos="1629"/>
        </w:tabs>
        <w:spacing w:before="56"/>
        <w:ind w:right="293"/>
        <w:rPr>
          <w:rFonts w:cstheme="majorBidi"/>
          <w:szCs w:val="26"/>
        </w:rPr>
      </w:pPr>
      <w:r w:rsidRPr="0039266D">
        <w:rPr>
          <w:rFonts w:cstheme="majorBidi"/>
        </w:rPr>
        <w:lastRenderedPageBreak/>
        <w:t>NIOC ‘s Waste Management Guideline - NIOC-HSE-EN-GU-006-00</w:t>
      </w:r>
    </w:p>
    <w:p w:rsidR="00864DD3" w:rsidRPr="009C3344" w:rsidRDefault="00605174" w:rsidP="003D180B">
      <w:pPr>
        <w:pStyle w:val="BodyText"/>
        <w:numPr>
          <w:ilvl w:val="0"/>
          <w:numId w:val="55"/>
        </w:numPr>
        <w:tabs>
          <w:tab w:val="left" w:pos="1629"/>
        </w:tabs>
        <w:spacing w:before="59"/>
        <w:ind w:right="293"/>
        <w:rPr>
          <w:rFonts w:cstheme="majorBidi"/>
        </w:rPr>
      </w:pPr>
      <w:r>
        <w:rPr>
          <w:rFonts w:cstheme="majorBidi"/>
          <w:sz w:val="22"/>
          <w:szCs w:val="22"/>
        </w:rPr>
        <w:t xml:space="preserve"> </w:t>
      </w:r>
      <w:r w:rsidR="009C3344" w:rsidRPr="009C3344">
        <w:rPr>
          <w:rFonts w:cstheme="majorBidi"/>
        </w:rPr>
        <w:t>HSE Department’s Waste Management Guideline - MOP-HSED-GI-301(0)</w:t>
      </w:r>
    </w:p>
    <w:p w:rsidR="00864DD3" w:rsidRPr="009C3344" w:rsidRDefault="00605174" w:rsidP="003D180B">
      <w:pPr>
        <w:pStyle w:val="BodyText"/>
        <w:numPr>
          <w:ilvl w:val="0"/>
          <w:numId w:val="55"/>
        </w:numPr>
        <w:tabs>
          <w:tab w:val="left" w:pos="1629"/>
        </w:tabs>
        <w:spacing w:before="58"/>
        <w:ind w:right="293"/>
        <w:rPr>
          <w:rFonts w:cstheme="majorBidi"/>
        </w:rPr>
      </w:pPr>
      <w:r>
        <w:rPr>
          <w:rFonts w:cstheme="majorBidi"/>
          <w:sz w:val="22"/>
          <w:szCs w:val="22"/>
        </w:rPr>
        <w:t xml:space="preserve"> </w:t>
      </w:r>
      <w:r w:rsidR="009C3344" w:rsidRPr="009C3344">
        <w:rPr>
          <w:rFonts w:cstheme="majorBidi"/>
        </w:rPr>
        <w:t>HSE Department’s Waste Categorization and Coding Guideline - MOP-HSED-GI-302(0)</w:t>
      </w:r>
    </w:p>
    <w:p w:rsidR="00864DD3" w:rsidRPr="009C3344" w:rsidRDefault="00605174" w:rsidP="003D180B">
      <w:pPr>
        <w:pStyle w:val="BodyText"/>
        <w:numPr>
          <w:ilvl w:val="0"/>
          <w:numId w:val="55"/>
        </w:numPr>
        <w:tabs>
          <w:tab w:val="left" w:pos="1629"/>
        </w:tabs>
        <w:spacing w:before="56"/>
        <w:ind w:right="293"/>
        <w:rPr>
          <w:rFonts w:cstheme="majorBidi"/>
        </w:rPr>
      </w:pPr>
      <w:r>
        <w:rPr>
          <w:rFonts w:cstheme="majorBidi"/>
          <w:sz w:val="22"/>
          <w:szCs w:val="22"/>
        </w:rPr>
        <w:t xml:space="preserve"> </w:t>
      </w:r>
      <w:r w:rsidR="009C3344" w:rsidRPr="009C3344">
        <w:rPr>
          <w:rFonts w:cstheme="majorBidi"/>
        </w:rPr>
        <w:t>HSE Department’s Waste Management Reporting Guideline - MOP-HSED-GI-303(0)</w:t>
      </w:r>
    </w:p>
    <w:p w:rsidR="00864DD3" w:rsidRPr="009C3344" w:rsidRDefault="00605174" w:rsidP="003D180B">
      <w:pPr>
        <w:pStyle w:val="BodyText"/>
        <w:numPr>
          <w:ilvl w:val="0"/>
          <w:numId w:val="55"/>
        </w:numPr>
        <w:tabs>
          <w:tab w:val="left" w:pos="1629"/>
        </w:tabs>
        <w:spacing w:before="59"/>
        <w:ind w:right="293"/>
        <w:rPr>
          <w:rFonts w:cstheme="majorBidi"/>
        </w:rPr>
      </w:pPr>
      <w:r>
        <w:rPr>
          <w:rFonts w:cstheme="majorBidi"/>
          <w:sz w:val="22"/>
          <w:szCs w:val="22"/>
        </w:rPr>
        <w:t xml:space="preserve"> </w:t>
      </w:r>
      <w:r w:rsidR="009C3344" w:rsidRPr="009C3344">
        <w:rPr>
          <w:rFonts w:cstheme="majorBidi"/>
        </w:rPr>
        <w:t>HSE Department’s Landfill Construction Guideline - MOP-HSED-GI-309(0)</w:t>
      </w:r>
    </w:p>
    <w:p w:rsidR="00864DD3" w:rsidRPr="009C3344" w:rsidRDefault="00605174" w:rsidP="003D180B">
      <w:pPr>
        <w:pStyle w:val="BodyText"/>
        <w:numPr>
          <w:ilvl w:val="0"/>
          <w:numId w:val="55"/>
        </w:numPr>
        <w:tabs>
          <w:tab w:val="left" w:pos="1629"/>
        </w:tabs>
        <w:spacing w:before="59"/>
        <w:ind w:right="293"/>
        <w:rPr>
          <w:rFonts w:cstheme="majorBidi"/>
        </w:rPr>
      </w:pPr>
      <w:r>
        <w:rPr>
          <w:rFonts w:cstheme="majorBidi"/>
          <w:sz w:val="22"/>
          <w:szCs w:val="22"/>
        </w:rPr>
        <w:t xml:space="preserve"> </w:t>
      </w:r>
      <w:r w:rsidR="009C3344" w:rsidRPr="009C3344">
        <w:rPr>
          <w:rFonts w:cstheme="majorBidi"/>
        </w:rPr>
        <w:t>HSE Department’s Landfill Monitoring Guideline - MOP-HSED-GI-310(0)</w:t>
      </w:r>
    </w:p>
    <w:p w:rsidR="00864DD3" w:rsidRPr="009C3344" w:rsidRDefault="00864DD3" w:rsidP="009C3344">
      <w:pPr>
        <w:spacing w:before="57"/>
        <w:ind w:left="426" w:right="293"/>
        <w:rPr>
          <w:rFonts w:cstheme="majorBidi"/>
        </w:rPr>
      </w:pPr>
    </w:p>
    <w:p w:rsidR="00864DD3" w:rsidRPr="009C3344" w:rsidRDefault="00864DD3" w:rsidP="009C3344">
      <w:pPr>
        <w:pStyle w:val="BodyText"/>
        <w:ind w:left="426" w:right="293"/>
        <w:rPr>
          <w:rFonts w:cstheme="majorBidi"/>
          <w:sz w:val="20"/>
        </w:rPr>
      </w:pPr>
    </w:p>
    <w:p w:rsidR="0039266D" w:rsidRPr="009C3344" w:rsidRDefault="0039266D" w:rsidP="0039266D">
      <w:pPr>
        <w:pStyle w:val="Heading2"/>
        <w:spacing w:before="79" w:line="240" w:lineRule="auto"/>
        <w:ind w:left="426" w:right="293"/>
        <w:rPr>
          <w:rFonts w:cstheme="majorBidi"/>
          <w:b w:val="0"/>
          <w:bCs w:val="0"/>
          <w:sz w:val="2"/>
          <w:szCs w:val="2"/>
        </w:rPr>
      </w:pPr>
      <w:bookmarkStart w:id="70" w:name="_Toc517510491"/>
      <w:r w:rsidRPr="009C3344">
        <w:rPr>
          <w:rFonts w:cstheme="majorBidi"/>
        </w:rPr>
        <w:t>20. References</w:t>
      </w:r>
      <w:bookmarkEnd w:id="70"/>
    </w:p>
    <w:p w:rsidR="00864DD3" w:rsidRPr="009C3344" w:rsidRDefault="00864DD3" w:rsidP="009C3344">
      <w:pPr>
        <w:ind w:left="426" w:right="293"/>
        <w:rPr>
          <w:rFonts w:cstheme="majorBidi"/>
          <w:sz w:val="20"/>
        </w:rPr>
        <w:sectPr w:rsidR="00864DD3" w:rsidRPr="009C3344" w:rsidSect="00E21076">
          <w:type w:val="continuous"/>
          <w:pgSz w:w="11910" w:h="16840"/>
          <w:pgMar w:top="2040" w:right="280" w:bottom="900" w:left="851" w:header="720" w:footer="720" w:gutter="0"/>
          <w:cols w:space="720"/>
        </w:sectPr>
      </w:pPr>
    </w:p>
    <w:p w:rsidR="00864DD3" w:rsidRPr="0039266D" w:rsidRDefault="009C3344" w:rsidP="003D180B">
      <w:pPr>
        <w:pStyle w:val="ListParagraph"/>
        <w:numPr>
          <w:ilvl w:val="0"/>
          <w:numId w:val="57"/>
        </w:numPr>
        <w:tabs>
          <w:tab w:val="left" w:pos="1803"/>
          <w:tab w:val="left" w:pos="1804"/>
        </w:tabs>
        <w:spacing w:before="214"/>
        <w:ind w:right="293"/>
        <w:rPr>
          <w:rFonts w:cstheme="majorBidi"/>
        </w:rPr>
      </w:pPr>
      <w:r w:rsidRPr="0039266D">
        <w:rPr>
          <w:rFonts w:cstheme="majorBidi"/>
        </w:rPr>
        <w:lastRenderedPageBreak/>
        <w:t>UOP 45</w:t>
      </w:r>
    </w:p>
    <w:p w:rsidR="00864DD3" w:rsidRPr="0039266D" w:rsidRDefault="009C3344" w:rsidP="003D180B">
      <w:pPr>
        <w:pStyle w:val="ListParagraph"/>
        <w:numPr>
          <w:ilvl w:val="0"/>
          <w:numId w:val="57"/>
        </w:numPr>
        <w:tabs>
          <w:tab w:val="left" w:pos="1803"/>
          <w:tab w:val="left" w:pos="1804"/>
        </w:tabs>
        <w:spacing w:before="59"/>
        <w:ind w:right="293"/>
        <w:rPr>
          <w:rFonts w:cstheme="majorBidi"/>
        </w:rPr>
      </w:pPr>
      <w:r w:rsidRPr="0039266D">
        <w:rPr>
          <w:rFonts w:cstheme="majorBidi"/>
        </w:rPr>
        <w:t>NFPA 70</w:t>
      </w:r>
    </w:p>
    <w:p w:rsidR="00864DD3" w:rsidRPr="0039266D" w:rsidRDefault="009C3344" w:rsidP="003D180B">
      <w:pPr>
        <w:pStyle w:val="ListParagraph"/>
        <w:numPr>
          <w:ilvl w:val="0"/>
          <w:numId w:val="57"/>
        </w:numPr>
        <w:tabs>
          <w:tab w:val="left" w:pos="1803"/>
          <w:tab w:val="left" w:pos="1804"/>
        </w:tabs>
        <w:ind w:right="293"/>
        <w:rPr>
          <w:rFonts w:cstheme="majorBidi"/>
        </w:rPr>
      </w:pPr>
      <w:r w:rsidRPr="0039266D">
        <w:rPr>
          <w:rFonts w:cstheme="majorBidi"/>
        </w:rPr>
        <w:t>NFPA 231</w:t>
      </w:r>
    </w:p>
    <w:p w:rsidR="00864DD3" w:rsidRPr="0039266D" w:rsidRDefault="009C3344" w:rsidP="003D180B">
      <w:pPr>
        <w:pStyle w:val="ListParagraph"/>
        <w:numPr>
          <w:ilvl w:val="0"/>
          <w:numId w:val="57"/>
        </w:numPr>
        <w:tabs>
          <w:tab w:val="left" w:pos="1803"/>
          <w:tab w:val="left" w:pos="1804"/>
        </w:tabs>
        <w:spacing w:before="58"/>
        <w:ind w:right="293"/>
        <w:rPr>
          <w:rFonts w:cstheme="majorBidi"/>
        </w:rPr>
      </w:pPr>
      <w:r w:rsidRPr="0039266D">
        <w:rPr>
          <w:rFonts w:cstheme="majorBidi"/>
        </w:rPr>
        <w:t>NFPA 30</w:t>
      </w:r>
    </w:p>
    <w:p w:rsidR="00864DD3" w:rsidRPr="0039266D" w:rsidRDefault="009C3344" w:rsidP="003D180B">
      <w:pPr>
        <w:pStyle w:val="ListParagraph"/>
        <w:numPr>
          <w:ilvl w:val="0"/>
          <w:numId w:val="57"/>
        </w:numPr>
        <w:tabs>
          <w:tab w:val="left" w:pos="1803"/>
          <w:tab w:val="left" w:pos="1804"/>
        </w:tabs>
        <w:ind w:right="293"/>
        <w:rPr>
          <w:rFonts w:cstheme="majorBidi"/>
        </w:rPr>
      </w:pPr>
      <w:r w:rsidRPr="0039266D">
        <w:rPr>
          <w:rFonts w:cstheme="majorBidi"/>
        </w:rPr>
        <w:t>OSHA 3404 Laboratory-Safety-Guidance</w:t>
      </w:r>
    </w:p>
    <w:p w:rsidR="00864DD3" w:rsidRPr="0039266D" w:rsidRDefault="009C3344" w:rsidP="003D180B">
      <w:pPr>
        <w:pStyle w:val="ListParagraph"/>
        <w:numPr>
          <w:ilvl w:val="0"/>
          <w:numId w:val="57"/>
        </w:numPr>
        <w:tabs>
          <w:tab w:val="left" w:pos="1803"/>
          <w:tab w:val="left" w:pos="1804"/>
        </w:tabs>
        <w:spacing w:before="53"/>
        <w:ind w:right="293"/>
        <w:rPr>
          <w:rFonts w:cstheme="majorBidi"/>
        </w:rPr>
      </w:pPr>
      <w:r w:rsidRPr="0039266D">
        <w:rPr>
          <w:rFonts w:cstheme="majorBidi"/>
        </w:rPr>
        <w:t>OSHA Factsheet-Laboratory-Safety-Chemical-Hygiene-Plan</w:t>
      </w:r>
    </w:p>
    <w:p w:rsidR="00864DD3" w:rsidRPr="0039266D" w:rsidRDefault="009C3344" w:rsidP="003D180B">
      <w:pPr>
        <w:pStyle w:val="ListParagraph"/>
        <w:numPr>
          <w:ilvl w:val="0"/>
          <w:numId w:val="57"/>
        </w:numPr>
        <w:tabs>
          <w:tab w:val="left" w:pos="1803"/>
          <w:tab w:val="left" w:pos="1804"/>
        </w:tabs>
        <w:spacing w:before="51"/>
        <w:ind w:right="293"/>
        <w:rPr>
          <w:rFonts w:cstheme="majorBidi"/>
        </w:rPr>
      </w:pPr>
      <w:r w:rsidRPr="0039266D">
        <w:rPr>
          <w:rFonts w:cstheme="majorBidi"/>
        </w:rPr>
        <w:t>ANSI Z9.5 Laboratory Ventilation</w:t>
      </w:r>
    </w:p>
    <w:p w:rsidR="00864DD3" w:rsidRPr="0039266D" w:rsidRDefault="009C3344" w:rsidP="003D180B">
      <w:pPr>
        <w:pStyle w:val="ListParagraph"/>
        <w:numPr>
          <w:ilvl w:val="0"/>
          <w:numId w:val="57"/>
        </w:numPr>
        <w:tabs>
          <w:tab w:val="left" w:pos="1803"/>
          <w:tab w:val="left" w:pos="1804"/>
        </w:tabs>
        <w:ind w:right="293"/>
        <w:rPr>
          <w:rFonts w:cstheme="majorBidi"/>
        </w:rPr>
      </w:pPr>
      <w:r w:rsidRPr="0039266D">
        <w:rPr>
          <w:rFonts w:cstheme="majorBidi"/>
        </w:rPr>
        <w:t>ANSI 49 Electrical Installation</w:t>
      </w:r>
    </w:p>
    <w:p w:rsidR="00864DD3" w:rsidRDefault="009C3344" w:rsidP="003D180B">
      <w:pPr>
        <w:pStyle w:val="ListParagraph"/>
        <w:numPr>
          <w:ilvl w:val="0"/>
          <w:numId w:val="57"/>
        </w:numPr>
        <w:tabs>
          <w:tab w:val="left" w:pos="1803"/>
          <w:tab w:val="left" w:pos="1804"/>
        </w:tabs>
        <w:spacing w:before="50"/>
        <w:ind w:right="293"/>
        <w:rPr>
          <w:rFonts w:cstheme="majorBidi"/>
        </w:rPr>
      </w:pPr>
      <w:r w:rsidRPr="0039266D">
        <w:rPr>
          <w:rFonts w:cstheme="majorBidi"/>
        </w:rPr>
        <w:t>CRC - Handbook of Laboratory Safety</w:t>
      </w:r>
    </w:p>
    <w:p w:rsidR="0001749F" w:rsidRPr="0001749F" w:rsidRDefault="0001749F" w:rsidP="003D180B">
      <w:pPr>
        <w:pStyle w:val="Heading2"/>
        <w:numPr>
          <w:ilvl w:val="0"/>
          <w:numId w:val="57"/>
        </w:numPr>
        <w:spacing w:before="79" w:line="240" w:lineRule="auto"/>
        <w:ind w:right="293"/>
        <w:rPr>
          <w:rFonts w:cstheme="majorBidi"/>
          <w:b w:val="0"/>
          <w:bCs w:val="0"/>
        </w:rPr>
      </w:pPr>
      <w:bookmarkStart w:id="71" w:name="_Toc517510492"/>
      <w:proofErr w:type="gramStart"/>
      <w:r w:rsidRPr="0001749F">
        <w:rPr>
          <w:rFonts w:cstheme="majorBidi"/>
          <w:b w:val="0"/>
          <w:bCs w:val="0"/>
        </w:rPr>
        <w:t>NIOC ‘s</w:t>
      </w:r>
      <w:proofErr w:type="gramEnd"/>
      <w:r w:rsidRPr="0001749F">
        <w:rPr>
          <w:rFonts w:cstheme="majorBidi"/>
          <w:b w:val="0"/>
          <w:bCs w:val="0"/>
        </w:rPr>
        <w:t xml:space="preserve"> Waste Management Guideline - NIOC-HSE-EN-GU-006-00</w:t>
      </w:r>
      <w:bookmarkEnd w:id="71"/>
    </w:p>
    <w:p w:rsidR="0001749F" w:rsidRPr="009C3344" w:rsidRDefault="00605174" w:rsidP="003D180B">
      <w:pPr>
        <w:pStyle w:val="BodyText"/>
        <w:numPr>
          <w:ilvl w:val="0"/>
          <w:numId w:val="57"/>
        </w:numPr>
        <w:tabs>
          <w:tab w:val="left" w:pos="1527"/>
        </w:tabs>
        <w:spacing w:before="59"/>
        <w:ind w:right="293"/>
        <w:rPr>
          <w:rFonts w:cstheme="majorBidi"/>
        </w:rPr>
        <w:sectPr w:rsidR="0001749F" w:rsidRPr="009C3344" w:rsidSect="00E21076">
          <w:type w:val="continuous"/>
          <w:pgSz w:w="11910" w:h="16840"/>
          <w:pgMar w:top="0" w:right="280" w:bottom="0" w:left="851" w:header="720" w:footer="720" w:gutter="0"/>
          <w:cols w:space="720"/>
        </w:sectPr>
      </w:pPr>
      <w:r>
        <w:rPr>
          <w:rFonts w:cstheme="majorBidi"/>
          <w:sz w:val="22"/>
        </w:rPr>
        <w:t xml:space="preserve"> </w:t>
      </w:r>
      <w:r w:rsidR="0001749F" w:rsidRPr="009C3344">
        <w:rPr>
          <w:rFonts w:cstheme="majorBidi"/>
        </w:rPr>
        <w:t>HSE Department’s Waste Management Guideline - MOP-HSED-GI-301(0)</w:t>
      </w:r>
    </w:p>
    <w:p w:rsidR="00864DD3" w:rsidRPr="0001749F" w:rsidRDefault="009C3344" w:rsidP="003D180B">
      <w:pPr>
        <w:pStyle w:val="Heading2"/>
        <w:numPr>
          <w:ilvl w:val="0"/>
          <w:numId w:val="57"/>
        </w:numPr>
        <w:spacing w:before="79" w:line="240" w:lineRule="auto"/>
        <w:ind w:right="293"/>
        <w:rPr>
          <w:rFonts w:cstheme="majorBidi"/>
          <w:b w:val="0"/>
          <w:bCs w:val="0"/>
          <w:sz w:val="22"/>
        </w:rPr>
      </w:pPr>
      <w:bookmarkStart w:id="72" w:name="_Toc517510493"/>
      <w:r w:rsidRPr="0001749F">
        <w:rPr>
          <w:rFonts w:cstheme="majorBidi"/>
          <w:b w:val="0"/>
          <w:bCs w:val="0"/>
        </w:rPr>
        <w:lastRenderedPageBreak/>
        <w:t>HSE Department’s Waste Categorization and Coding Guideline - MOP-HSED-GI-302(0)</w:t>
      </w:r>
      <w:bookmarkEnd w:id="72"/>
    </w:p>
    <w:p w:rsidR="00864DD3" w:rsidRPr="009C3344" w:rsidRDefault="00605174" w:rsidP="003D180B">
      <w:pPr>
        <w:pStyle w:val="BodyText"/>
        <w:numPr>
          <w:ilvl w:val="0"/>
          <w:numId w:val="57"/>
        </w:numPr>
        <w:tabs>
          <w:tab w:val="left" w:pos="1533"/>
        </w:tabs>
        <w:spacing w:before="59"/>
        <w:ind w:right="293"/>
        <w:rPr>
          <w:rFonts w:cstheme="majorBidi"/>
        </w:rPr>
      </w:pPr>
      <w:r>
        <w:rPr>
          <w:rFonts w:cstheme="majorBidi"/>
          <w:sz w:val="22"/>
          <w:szCs w:val="22"/>
        </w:rPr>
        <w:t xml:space="preserve"> </w:t>
      </w:r>
      <w:r w:rsidR="009C3344" w:rsidRPr="009C3344">
        <w:rPr>
          <w:rFonts w:cstheme="majorBidi"/>
        </w:rPr>
        <w:t>HSE Department’s Waste Management Reporting Guideline - MOP-HSED-GI-303(0)</w:t>
      </w:r>
    </w:p>
    <w:p w:rsidR="00864DD3" w:rsidRPr="009C3344" w:rsidRDefault="00605174" w:rsidP="003D180B">
      <w:pPr>
        <w:pStyle w:val="BodyText"/>
        <w:numPr>
          <w:ilvl w:val="0"/>
          <w:numId w:val="57"/>
        </w:numPr>
        <w:tabs>
          <w:tab w:val="left" w:pos="1533"/>
        </w:tabs>
        <w:spacing w:before="57"/>
        <w:ind w:right="293"/>
        <w:rPr>
          <w:rFonts w:cstheme="majorBidi"/>
        </w:rPr>
      </w:pPr>
      <w:r>
        <w:rPr>
          <w:rFonts w:cstheme="majorBidi"/>
          <w:sz w:val="22"/>
          <w:szCs w:val="22"/>
        </w:rPr>
        <w:t xml:space="preserve"> </w:t>
      </w:r>
      <w:r w:rsidR="009C3344" w:rsidRPr="009C3344">
        <w:rPr>
          <w:rFonts w:cstheme="majorBidi"/>
        </w:rPr>
        <w:t>HSE Department’s Landfill Construction Guideline - MOP-HSED-GI-309(0)</w:t>
      </w:r>
    </w:p>
    <w:p w:rsidR="00864DD3" w:rsidRPr="009C3344" w:rsidRDefault="00864DD3" w:rsidP="0001749F">
      <w:pPr>
        <w:ind w:right="293"/>
        <w:rPr>
          <w:rFonts w:cstheme="majorBidi"/>
        </w:rPr>
        <w:sectPr w:rsidR="00864DD3" w:rsidRPr="009C3344" w:rsidSect="00E21076">
          <w:pgSz w:w="11910" w:h="16840"/>
          <w:pgMar w:top="2040" w:right="280" w:bottom="900" w:left="851" w:header="720" w:footer="720" w:gutter="0"/>
          <w:cols w:space="720"/>
        </w:sectPr>
      </w:pPr>
    </w:p>
    <w:p w:rsidR="0001749F" w:rsidRDefault="009C3344" w:rsidP="003D180B">
      <w:pPr>
        <w:pStyle w:val="BodyText"/>
        <w:numPr>
          <w:ilvl w:val="0"/>
          <w:numId w:val="57"/>
        </w:numPr>
        <w:spacing w:before="56"/>
        <w:ind w:right="293"/>
        <w:rPr>
          <w:rFonts w:cstheme="majorBidi"/>
        </w:rPr>
      </w:pPr>
      <w:r w:rsidRPr="009C3344">
        <w:rPr>
          <w:rFonts w:cstheme="majorBidi"/>
        </w:rPr>
        <w:lastRenderedPageBreak/>
        <w:t>HSE Department’s Waste Management Guideline - MOP-HSED-GI-301(0)</w:t>
      </w:r>
    </w:p>
    <w:p w:rsidR="00864DD3" w:rsidRPr="009C3344" w:rsidRDefault="00605174" w:rsidP="003D180B">
      <w:pPr>
        <w:pStyle w:val="BodyText"/>
        <w:numPr>
          <w:ilvl w:val="0"/>
          <w:numId w:val="57"/>
        </w:numPr>
        <w:spacing w:before="56"/>
        <w:ind w:right="293"/>
        <w:rPr>
          <w:rFonts w:cstheme="majorBidi"/>
        </w:rPr>
      </w:pPr>
      <w:r>
        <w:rPr>
          <w:rFonts w:cstheme="majorBidi"/>
          <w:sz w:val="22"/>
          <w:szCs w:val="22"/>
        </w:rPr>
        <w:t xml:space="preserve"> </w:t>
      </w:r>
      <w:r w:rsidR="009C3344" w:rsidRPr="009C3344">
        <w:rPr>
          <w:rFonts w:cstheme="majorBidi"/>
        </w:rPr>
        <w:t>Chemical Storage Conditions and Features- Ministry of Health and Medical Education - Health Department - Center of Occupational and Environmental Health</w:t>
      </w:r>
    </w:p>
    <w:p w:rsidR="0001749F" w:rsidRDefault="009C3344" w:rsidP="003D180B">
      <w:pPr>
        <w:pStyle w:val="BodyText"/>
        <w:numPr>
          <w:ilvl w:val="0"/>
          <w:numId w:val="57"/>
        </w:numPr>
        <w:spacing w:before="59" w:line="276" w:lineRule="auto"/>
        <w:ind w:right="293"/>
        <w:rPr>
          <w:rFonts w:cstheme="majorBidi"/>
        </w:rPr>
      </w:pPr>
      <w:r w:rsidRPr="009C3344">
        <w:rPr>
          <w:rFonts w:cstheme="majorBidi"/>
        </w:rPr>
        <w:t>SDS for Chemicals provided by International Labor Organization (ILO)</w:t>
      </w:r>
      <w:r w:rsidR="00605174">
        <w:rPr>
          <w:rFonts w:cstheme="majorBidi"/>
        </w:rPr>
        <w:t xml:space="preserve"> </w:t>
      </w:r>
    </w:p>
    <w:p w:rsidR="0001749F" w:rsidRDefault="009C3344" w:rsidP="003D180B">
      <w:pPr>
        <w:pStyle w:val="BodyText"/>
        <w:numPr>
          <w:ilvl w:val="0"/>
          <w:numId w:val="57"/>
        </w:numPr>
        <w:spacing w:before="59" w:line="276" w:lineRule="auto"/>
        <w:ind w:right="293"/>
        <w:rPr>
          <w:rFonts w:cstheme="majorBidi"/>
        </w:rPr>
      </w:pPr>
      <w:r w:rsidRPr="009C3344">
        <w:rPr>
          <w:rFonts w:cstheme="majorBidi"/>
        </w:rPr>
        <w:t>Hazardous Flammable Safety Codes of Practice -</w:t>
      </w:r>
      <w:r w:rsidR="00C663AA">
        <w:rPr>
          <w:rFonts w:cstheme="majorBidi"/>
        </w:rPr>
        <w:t xml:space="preserve"> </w:t>
      </w:r>
      <w:r w:rsidRPr="009C3344">
        <w:rPr>
          <w:rFonts w:cstheme="majorBidi"/>
        </w:rPr>
        <w:t xml:space="preserve">Ministry of Labor and Social Affairs - Workplace Safety and Health </w:t>
      </w:r>
    </w:p>
    <w:p w:rsidR="00864DD3" w:rsidRPr="009C3344" w:rsidRDefault="00605174" w:rsidP="003D180B">
      <w:pPr>
        <w:pStyle w:val="BodyText"/>
        <w:numPr>
          <w:ilvl w:val="0"/>
          <w:numId w:val="57"/>
        </w:numPr>
        <w:spacing w:before="59" w:line="276" w:lineRule="auto"/>
        <w:ind w:right="293"/>
        <w:rPr>
          <w:rFonts w:cstheme="majorBidi"/>
        </w:rPr>
      </w:pPr>
      <w:r>
        <w:rPr>
          <w:rFonts w:cstheme="majorBidi"/>
        </w:rPr>
        <w:t xml:space="preserve"> </w:t>
      </w:r>
      <w:r w:rsidR="009C3344" w:rsidRPr="009C3344">
        <w:rPr>
          <w:rFonts w:cstheme="majorBidi"/>
        </w:rPr>
        <w:t>Hazardous Chemicals Comprehensive Instruction and Guideline - Ministry of Health and Medical Education - Health Department - Center of Occupational and Environmental Health</w:t>
      </w:r>
    </w:p>
    <w:p w:rsidR="00864DD3" w:rsidRPr="009C3344" w:rsidRDefault="00864DD3" w:rsidP="009C3344">
      <w:pPr>
        <w:pStyle w:val="BodyText"/>
        <w:spacing w:line="383" w:lineRule="exact"/>
        <w:ind w:left="426" w:right="293"/>
        <w:rPr>
          <w:rFonts w:cstheme="majorBidi"/>
        </w:rPr>
      </w:pPr>
    </w:p>
    <w:p w:rsidR="00864DD3" w:rsidRPr="009C3344" w:rsidRDefault="00864DD3" w:rsidP="009C3344">
      <w:pPr>
        <w:spacing w:line="383" w:lineRule="exact"/>
        <w:ind w:left="426" w:right="293"/>
        <w:rPr>
          <w:rFonts w:cstheme="majorBidi"/>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10"/>
        <w:ind w:left="426" w:right="293"/>
        <w:rPr>
          <w:rFonts w:cstheme="majorBidi"/>
          <w:sz w:val="13"/>
        </w:rPr>
      </w:pPr>
    </w:p>
    <w:p w:rsidR="00864DD3" w:rsidRPr="009C3344" w:rsidRDefault="00864DD3" w:rsidP="009C3344">
      <w:pPr>
        <w:ind w:left="426" w:right="293"/>
        <w:rPr>
          <w:rFonts w:cstheme="majorBidi"/>
          <w:sz w:val="13"/>
        </w:rPr>
        <w:sectPr w:rsidR="00864DD3" w:rsidRPr="009C3344" w:rsidSect="00E21076">
          <w:pgSz w:w="11910" w:h="16840"/>
          <w:pgMar w:top="2040" w:right="280" w:bottom="900" w:left="851" w:header="720" w:footer="720" w:gutter="0"/>
          <w:cols w:space="720"/>
        </w:sectPr>
      </w:pPr>
    </w:p>
    <w:p w:rsidR="00864DD3" w:rsidRPr="009C3344" w:rsidRDefault="009C3344" w:rsidP="009C3344">
      <w:pPr>
        <w:pStyle w:val="Heading2"/>
        <w:spacing w:before="88" w:line="240" w:lineRule="auto"/>
        <w:ind w:left="426" w:right="293"/>
        <w:rPr>
          <w:rFonts w:cstheme="majorBidi"/>
        </w:rPr>
      </w:pPr>
      <w:bookmarkStart w:id="73" w:name="_bookmark58"/>
      <w:bookmarkStart w:id="74" w:name="_Toc517510494"/>
      <w:bookmarkEnd w:id="73"/>
      <w:r w:rsidRPr="009C3344">
        <w:rPr>
          <w:rFonts w:cstheme="majorBidi"/>
        </w:rPr>
        <w:lastRenderedPageBreak/>
        <w:t>Appendix 1 - Danger Classification</w:t>
      </w:r>
      <w:bookmarkEnd w:id="74"/>
    </w:p>
    <w:p w:rsidR="00864DD3" w:rsidRPr="009C3344" w:rsidRDefault="009C3344" w:rsidP="009C3344">
      <w:pPr>
        <w:pStyle w:val="Heading3"/>
        <w:spacing w:before="61"/>
        <w:ind w:left="426" w:right="293"/>
        <w:rPr>
          <w:rFonts w:asciiTheme="majorBidi" w:hAnsiTheme="majorBidi" w:cstheme="majorBidi"/>
        </w:rPr>
      </w:pPr>
      <w:r w:rsidRPr="009C3344">
        <w:rPr>
          <w:rFonts w:asciiTheme="majorBidi" w:hAnsiTheme="majorBidi" w:cstheme="majorBidi"/>
        </w:rPr>
        <w:br w:type="column"/>
      </w:r>
    </w:p>
    <w:p w:rsidR="00864DD3" w:rsidRPr="009C3344" w:rsidRDefault="009C3344" w:rsidP="009C3344">
      <w:pPr>
        <w:spacing w:before="61"/>
        <w:ind w:left="426" w:right="293"/>
        <w:rPr>
          <w:rFonts w:cstheme="majorBidi"/>
          <w:b/>
          <w:bCs/>
          <w:i/>
          <w:szCs w:val="26"/>
        </w:rPr>
      </w:pPr>
      <w:r w:rsidRPr="009C3344">
        <w:rPr>
          <w:rFonts w:cstheme="majorBidi"/>
        </w:rPr>
        <w:br w:type="column"/>
      </w:r>
    </w:p>
    <w:p w:rsidR="00864DD3" w:rsidRPr="009C3344" w:rsidRDefault="00864DD3" w:rsidP="009C3344">
      <w:pPr>
        <w:ind w:left="426" w:right="293"/>
        <w:rPr>
          <w:rFonts w:cstheme="majorBidi"/>
          <w:szCs w:val="26"/>
        </w:rPr>
        <w:sectPr w:rsidR="00864DD3" w:rsidRPr="009C3344" w:rsidSect="00E21076">
          <w:type w:val="continuous"/>
          <w:pgSz w:w="11910" w:h="16840"/>
          <w:pgMar w:top="0" w:right="280" w:bottom="0" w:left="851" w:header="720" w:footer="720" w:gutter="0"/>
          <w:cols w:num="3" w:space="720" w:equalWidth="0">
            <w:col w:w="6465" w:space="40"/>
            <w:col w:w="2191" w:space="39"/>
            <w:col w:w="2615"/>
          </w:cols>
        </w:sectPr>
      </w:pPr>
    </w:p>
    <w:p w:rsidR="00864DD3" w:rsidRPr="009C3344" w:rsidRDefault="00864DD3" w:rsidP="009C3344">
      <w:pPr>
        <w:pStyle w:val="BodyText"/>
        <w:spacing w:before="14"/>
        <w:ind w:left="426" w:right="293"/>
        <w:rPr>
          <w:rFonts w:cstheme="majorBidi"/>
          <w:b/>
          <w:i/>
          <w:sz w:val="3"/>
        </w:rPr>
      </w:pPr>
    </w:p>
    <w:p w:rsidR="00864DD3" w:rsidRPr="009C3344" w:rsidRDefault="00500F9B" w:rsidP="009C3344">
      <w:pPr>
        <w:pStyle w:val="BodyText"/>
        <w:ind w:left="426" w:right="293"/>
        <w:rPr>
          <w:rFonts w:cstheme="majorBidi"/>
          <w:sz w:val="20"/>
        </w:rPr>
      </w:pPr>
      <w:r>
        <w:rPr>
          <w:rFonts w:cstheme="majorBidi"/>
          <w:sz w:val="20"/>
        </w:rPr>
      </w:r>
      <w:r>
        <w:rPr>
          <w:rFonts w:cstheme="majorBidi"/>
          <w:sz w:val="20"/>
        </w:rPr>
        <w:pict>
          <v:shape id="_x0000_s1074" type="#_x0000_t202" style="width:446.65pt;height:40.8pt;mso-left-percent:-10001;mso-top-percent:-10001;mso-position-horizontal:absolute;mso-position-horizontal-relative:char;mso-position-vertical:absolute;mso-position-vertical-relative:line;mso-left-percent:-10001;mso-top-percent:-10001" filled="f" strokeweight=".48pt">
            <v:textbox style="mso-next-textbox:#_x0000_s1074" inset="0,0,0,0">
              <w:txbxContent>
                <w:p w:rsidR="009A57D2" w:rsidRDefault="009A57D2">
                  <w:pPr>
                    <w:spacing w:before="126"/>
                    <w:ind w:left="3159" w:right="3153"/>
                    <w:jc w:val="center"/>
                    <w:rPr>
                      <w:rFonts w:ascii="Times New Roman"/>
                      <w:b/>
                    </w:rPr>
                  </w:pPr>
                  <w:r>
                    <w:rPr>
                      <w:rFonts w:ascii="Times New Roman"/>
                      <w:b/>
                    </w:rPr>
                    <w:t xml:space="preserve">Classification </w:t>
                  </w:r>
                  <w:proofErr w:type="gramStart"/>
                  <w:r>
                    <w:rPr>
                      <w:rFonts w:ascii="Times New Roman"/>
                      <w:b/>
                    </w:rPr>
                    <w:t>Of</w:t>
                  </w:r>
                  <w:proofErr w:type="gramEnd"/>
                  <w:r>
                    <w:rPr>
                      <w:rFonts w:ascii="Times New Roman"/>
                      <w:b/>
                    </w:rPr>
                    <w:t xml:space="preserve"> Substance</w:t>
                  </w:r>
                </w:p>
              </w:txbxContent>
            </v:textbox>
            <w10:wrap type="none"/>
            <w10:anchorlock/>
          </v:shape>
        </w:pict>
      </w:r>
    </w:p>
    <w:p w:rsidR="00864DD3" w:rsidRPr="009C3344" w:rsidRDefault="009C3344" w:rsidP="009C3344">
      <w:pPr>
        <w:pStyle w:val="BodyText"/>
        <w:spacing w:before="14"/>
        <w:ind w:left="426" w:right="293"/>
        <w:rPr>
          <w:rFonts w:cstheme="majorBidi"/>
          <w:b/>
          <w:i/>
          <w:sz w:val="16"/>
        </w:rPr>
      </w:pPr>
      <w:r w:rsidRPr="009C3344">
        <w:rPr>
          <w:rFonts w:cstheme="majorBidi"/>
          <w:noProof/>
          <w:lang w:bidi="fa-IR"/>
        </w:rPr>
        <w:drawing>
          <wp:anchor distT="0" distB="0" distL="0" distR="0" simplePos="0" relativeHeight="251586560" behindDoc="0" locked="0" layoutInCell="1" allowOverlap="1" wp14:anchorId="47097584" wp14:editId="50EE11DC">
            <wp:simplePos x="0" y="0"/>
            <wp:positionH relativeFrom="page">
              <wp:posOffset>974627</wp:posOffset>
            </wp:positionH>
            <wp:positionV relativeFrom="paragraph">
              <wp:posOffset>194896</wp:posOffset>
            </wp:positionV>
            <wp:extent cx="5662593" cy="3074098"/>
            <wp:effectExtent l="0" t="0" r="0" b="0"/>
            <wp:wrapTopAndBottom/>
            <wp:docPr id="13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20.jpeg"/>
                    <pic:cNvPicPr/>
                  </pic:nvPicPr>
                  <pic:blipFill>
                    <a:blip r:embed="rId27" cstate="print"/>
                    <a:stretch>
                      <a:fillRect/>
                    </a:stretch>
                  </pic:blipFill>
                  <pic:spPr>
                    <a:xfrm>
                      <a:off x="0" y="0"/>
                      <a:ext cx="5662593" cy="3074098"/>
                    </a:xfrm>
                    <a:prstGeom prst="rect">
                      <a:avLst/>
                    </a:prstGeom>
                  </pic:spPr>
                </pic:pic>
              </a:graphicData>
            </a:graphic>
          </wp:anchor>
        </w:drawing>
      </w:r>
    </w:p>
    <w:p w:rsidR="00864DD3" w:rsidRPr="009C3344" w:rsidRDefault="00864DD3" w:rsidP="009C3344">
      <w:pPr>
        <w:ind w:left="426" w:right="293"/>
        <w:rPr>
          <w:rFonts w:cstheme="majorBidi"/>
          <w:sz w:val="16"/>
        </w:rPr>
        <w:sectPr w:rsidR="00864DD3" w:rsidRPr="009C3344" w:rsidSect="00E21076">
          <w:type w:val="continuous"/>
          <w:pgSz w:w="11910" w:h="16840"/>
          <w:pgMar w:top="0" w:right="280" w:bottom="0" w:left="851" w:header="720" w:footer="720" w:gutter="0"/>
          <w:cols w:space="720"/>
        </w:sectPr>
      </w:pPr>
    </w:p>
    <w:p w:rsidR="00864DD3" w:rsidRPr="009C3344" w:rsidRDefault="00864DD3" w:rsidP="009C3344">
      <w:pPr>
        <w:pStyle w:val="BodyText"/>
        <w:ind w:left="426" w:right="293"/>
        <w:rPr>
          <w:rFonts w:cstheme="majorBidi"/>
          <w:b/>
          <w:i/>
          <w:sz w:val="20"/>
        </w:rPr>
      </w:pPr>
    </w:p>
    <w:p w:rsidR="00864DD3" w:rsidRPr="009C3344" w:rsidRDefault="00864DD3" w:rsidP="009C3344">
      <w:pPr>
        <w:pStyle w:val="BodyText"/>
        <w:spacing w:before="5"/>
        <w:ind w:left="426" w:right="293"/>
        <w:rPr>
          <w:rFonts w:cstheme="majorBidi"/>
          <w:b/>
          <w:i/>
          <w:sz w:val="15"/>
        </w:rPr>
      </w:pPr>
    </w:p>
    <w:p w:rsidR="00864DD3" w:rsidRPr="009C3344" w:rsidRDefault="009C3344" w:rsidP="0001749F">
      <w:pPr>
        <w:ind w:left="426" w:right="293"/>
        <w:jc w:val="center"/>
        <w:rPr>
          <w:rFonts w:cstheme="majorBidi"/>
          <w:sz w:val="2"/>
          <w:szCs w:val="2"/>
        </w:rPr>
      </w:pPr>
      <w:r w:rsidRPr="009C3344">
        <w:rPr>
          <w:rFonts w:cstheme="majorBidi"/>
          <w:b/>
          <w:bCs/>
          <w:i/>
          <w:szCs w:val="26"/>
        </w:rPr>
        <w:t>Appendix 2 - Chemical Incompatibility Table</w:t>
      </w:r>
    </w:p>
    <w:p w:rsidR="00864DD3" w:rsidRDefault="00864DD3" w:rsidP="009C3344">
      <w:pPr>
        <w:ind w:left="426" w:right="293"/>
        <w:rPr>
          <w:rFonts w:cstheme="majorBidi"/>
          <w:sz w:val="2"/>
          <w:szCs w:val="2"/>
        </w:rPr>
      </w:pPr>
    </w:p>
    <w:tbl>
      <w:tblPr>
        <w:tblStyle w:val="TableGrid"/>
        <w:tblW w:w="0" w:type="auto"/>
        <w:tblInd w:w="250" w:type="dxa"/>
        <w:tblLook w:val="04A0" w:firstRow="1" w:lastRow="0" w:firstColumn="1" w:lastColumn="0" w:noHBand="0" w:noVBand="1"/>
      </w:tblPr>
      <w:tblGrid>
        <w:gridCol w:w="1141"/>
        <w:gridCol w:w="4167"/>
        <w:gridCol w:w="5437"/>
      </w:tblGrid>
      <w:tr w:rsidR="0001749F" w:rsidTr="0001749F">
        <w:tc>
          <w:tcPr>
            <w:tcW w:w="1141" w:type="dxa"/>
          </w:tcPr>
          <w:p w:rsidR="0001749F" w:rsidRPr="009053FF" w:rsidRDefault="0001749F" w:rsidP="009A57D2">
            <w:pPr>
              <w:jc w:val="center"/>
              <w:rPr>
                <w:rFonts w:eastAsiaTheme="minorEastAsia"/>
                <w:b/>
                <w:bCs/>
                <w:i/>
                <w:iCs/>
                <w:lang w:bidi="fa-IR"/>
              </w:rPr>
            </w:pPr>
            <w:r w:rsidRPr="009053FF">
              <w:rPr>
                <w:rFonts w:eastAsiaTheme="minorEastAsia"/>
                <w:b/>
                <w:bCs/>
                <w:lang w:bidi="fa-IR"/>
              </w:rPr>
              <w:t>Number</w:t>
            </w:r>
          </w:p>
        </w:tc>
        <w:tc>
          <w:tcPr>
            <w:tcW w:w="4387" w:type="dxa"/>
          </w:tcPr>
          <w:p w:rsidR="0001749F" w:rsidRPr="009053FF" w:rsidRDefault="0001749F" w:rsidP="009A57D2">
            <w:pPr>
              <w:jc w:val="center"/>
              <w:rPr>
                <w:rFonts w:eastAsiaTheme="minorEastAsia"/>
                <w:b/>
                <w:bCs/>
                <w:i/>
                <w:iCs/>
                <w:lang w:bidi="fa-IR"/>
              </w:rPr>
            </w:pPr>
            <w:r w:rsidRPr="009053FF">
              <w:rPr>
                <w:rFonts w:eastAsiaTheme="minorEastAsia"/>
                <w:b/>
                <w:bCs/>
                <w:lang w:bidi="fa-IR"/>
              </w:rPr>
              <w:t>Chemical</w:t>
            </w:r>
          </w:p>
        </w:tc>
        <w:tc>
          <w:tcPr>
            <w:tcW w:w="5788" w:type="dxa"/>
          </w:tcPr>
          <w:p w:rsidR="0001749F" w:rsidRPr="009053FF" w:rsidRDefault="0001749F" w:rsidP="009A57D2">
            <w:pPr>
              <w:jc w:val="center"/>
              <w:rPr>
                <w:rFonts w:eastAsiaTheme="minorEastAsia"/>
                <w:b/>
                <w:bCs/>
                <w:i/>
                <w:iCs/>
                <w:lang w:bidi="fa-IR"/>
              </w:rPr>
            </w:pPr>
            <w:r w:rsidRPr="009053FF">
              <w:rPr>
                <w:rFonts w:eastAsiaTheme="minorEastAsia"/>
                <w:b/>
                <w:bCs/>
                <w:lang w:bidi="fa-IR"/>
              </w:rPr>
              <w:t>Incompatible with …</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w:t>
            </w:r>
          </w:p>
        </w:tc>
        <w:tc>
          <w:tcPr>
            <w:tcW w:w="4387" w:type="dxa"/>
          </w:tcPr>
          <w:p w:rsidR="0001749F" w:rsidRPr="009053FF" w:rsidRDefault="0001749F" w:rsidP="009A57D2">
            <w:pPr>
              <w:jc w:val="center"/>
              <w:rPr>
                <w:rFonts w:eastAsiaTheme="minorEastAsia"/>
                <w:i/>
                <w:iCs/>
                <w:lang w:bidi="fa-IR"/>
              </w:rPr>
            </w:pPr>
            <w:r w:rsidRPr="009053FF">
              <w:t>Acetic acid</w:t>
            </w:r>
            <w:r w:rsidR="00605174">
              <w:rPr>
                <w:rFonts w:hint="cs"/>
              </w:rPr>
              <w:t xml:space="preserve"> </w:t>
            </w:r>
            <w:r w:rsidRPr="009053FF">
              <w:t>CH</w:t>
            </w:r>
            <w:r w:rsidRPr="009053FF">
              <w:rPr>
                <w:vertAlign w:val="subscript"/>
              </w:rPr>
              <w:t>3</w:t>
            </w:r>
            <w:r w:rsidRPr="009053FF">
              <w:t>COOH</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Oxidants such as chromic acid, nitric acid, </w:t>
            </w:r>
            <w:r w:rsidRPr="009053FF">
              <w:rPr>
                <w:rStyle w:val="st"/>
              </w:rPr>
              <w:t>heterocyclic</w:t>
            </w:r>
            <w:r w:rsidRPr="009053FF">
              <w:rPr>
                <w:rStyle w:val="st"/>
                <w:rFonts w:ascii="B Nazanin"/>
                <w:sz w:val="22"/>
                <w:rtl/>
              </w:rPr>
              <w:t xml:space="preserve"> </w:t>
            </w:r>
            <w:r w:rsidRPr="009053FF">
              <w:rPr>
                <w:rStyle w:val="Emphasis"/>
                <w:i w:val="0"/>
                <w:iCs w:val="0"/>
              </w:rPr>
              <w:t xml:space="preserve">compounds, </w:t>
            </w:r>
            <w:r w:rsidRPr="009053FF">
              <w:t xml:space="preserve">Ethylene glycol, </w:t>
            </w:r>
            <w:proofErr w:type="spellStart"/>
            <w:r w:rsidRPr="009053FF">
              <w:t>Perchloric</w:t>
            </w:r>
            <w:proofErr w:type="spellEnd"/>
            <w:r w:rsidRPr="009053FF">
              <w:t xml:space="preserve"> acid, peroxides, permanganates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Acetylene C</w:t>
            </w:r>
            <w:r w:rsidRPr="009053FF">
              <w:rPr>
                <w:rFonts w:eastAsiaTheme="minorEastAsia"/>
                <w:vertAlign w:val="subscript"/>
                <w:lang w:bidi="fa-IR"/>
              </w:rPr>
              <w:t>2</w:t>
            </w:r>
            <w:r w:rsidRPr="009053FF">
              <w:rPr>
                <w:rFonts w:eastAsiaTheme="minorEastAsia"/>
                <w:lang w:bidi="fa-IR"/>
              </w:rPr>
              <w:t>H</w:t>
            </w:r>
            <w:r w:rsidRPr="009053FF">
              <w:rPr>
                <w:rFonts w:eastAsiaTheme="minorEastAsia"/>
                <w:vertAlign w:val="subscript"/>
                <w:lang w:bidi="fa-IR"/>
              </w:rPr>
              <w:t>2</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Chlorine, bromine, copper, </w:t>
            </w:r>
            <w:r w:rsidRPr="009053FF">
              <w:rPr>
                <w:rStyle w:val="st"/>
              </w:rPr>
              <w:t xml:space="preserve">silver </w:t>
            </w:r>
            <w:r w:rsidRPr="009053FF">
              <w:rPr>
                <w:rStyle w:val="Emphasis"/>
                <w:i w:val="0"/>
                <w:iCs w:val="0"/>
              </w:rPr>
              <w:t>fluoride, mercury</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w:t>
            </w:r>
          </w:p>
        </w:tc>
        <w:tc>
          <w:tcPr>
            <w:tcW w:w="4387" w:type="dxa"/>
          </w:tcPr>
          <w:p w:rsidR="0001749F" w:rsidRPr="009053FF" w:rsidRDefault="0001749F" w:rsidP="009A57D2">
            <w:pPr>
              <w:jc w:val="center"/>
              <w:rPr>
                <w:rFonts w:eastAsiaTheme="minorEastAsia"/>
                <w:i/>
                <w:iCs/>
                <w:rtl/>
                <w:lang w:bidi="fa-IR"/>
              </w:rPr>
            </w:pPr>
            <w:r w:rsidRPr="009053FF">
              <w:rPr>
                <w:rFonts w:eastAsiaTheme="minorEastAsia"/>
                <w:lang w:bidi="fa-IR"/>
              </w:rPr>
              <w:t>Alkali metals</w:t>
            </w:r>
            <w:r w:rsidRPr="009053FF">
              <w:rPr>
                <w:rFonts w:eastAsiaTheme="minorEastAsia" w:hint="cs"/>
                <w:rtl/>
                <w:lang w:bidi="fa-IR"/>
              </w:rPr>
              <w:t xml:space="preserve"> </w:t>
            </w:r>
            <w:r w:rsidRPr="009053FF">
              <w:rPr>
                <w:rFonts w:eastAsiaTheme="minorEastAsia"/>
                <w:lang w:bidi="fa-IR"/>
              </w:rPr>
              <w:t xml:space="preserve">and </w:t>
            </w:r>
            <w:r w:rsidRPr="009053FF">
              <w:t>alkaline earth metals such magnesium powder, calcium, lithium, sodium, potassium, aluminum powder</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Water, </w:t>
            </w:r>
            <w:r w:rsidRPr="009053FF">
              <w:t>carbon tetrachloride, other hydrocarbons with chlorine, carbon dioxide, halogens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4</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Anhydrous ammonia NH</w:t>
            </w:r>
            <w:r w:rsidRPr="009053FF">
              <w:rPr>
                <w:rFonts w:eastAsiaTheme="minorEastAsia"/>
                <w:vertAlign w:val="subscript"/>
                <w:lang w:bidi="fa-IR"/>
              </w:rPr>
              <w:t>3</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Mercury, chlorine, </w:t>
            </w:r>
            <w:r w:rsidRPr="009053FF">
              <w:t>calcium hypochlorite, iodine, bromine, acid Hydrofluoric</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5</w:t>
            </w:r>
          </w:p>
        </w:tc>
        <w:tc>
          <w:tcPr>
            <w:tcW w:w="4387" w:type="dxa"/>
          </w:tcPr>
          <w:p w:rsidR="0001749F" w:rsidRPr="009053FF" w:rsidRDefault="0001749F" w:rsidP="009A57D2">
            <w:pPr>
              <w:jc w:val="center"/>
              <w:rPr>
                <w:rFonts w:eastAsiaTheme="minorEastAsia"/>
                <w:i/>
                <w:iCs/>
                <w:lang w:bidi="fa-IR"/>
              </w:rPr>
            </w:pPr>
            <w:r w:rsidRPr="009053FF">
              <w:t>Ammonium nitrate</w:t>
            </w:r>
            <w:r w:rsidR="00605174">
              <w:rPr>
                <w:rFonts w:hint="cs"/>
              </w:rPr>
              <w:t xml:space="preserve"> </w:t>
            </w:r>
            <w:r w:rsidRPr="009053FF">
              <w:t>NH</w:t>
            </w:r>
            <w:r w:rsidRPr="009053FF">
              <w:rPr>
                <w:vertAlign w:val="subscript"/>
              </w:rPr>
              <w:t>4</w:t>
            </w:r>
            <w:r w:rsidRPr="009053FF">
              <w:t>NO</w:t>
            </w:r>
            <w:r w:rsidRPr="009053FF">
              <w:rPr>
                <w:vertAlign w:val="subscript"/>
              </w:rPr>
              <w:t>3</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Acids, metal powders, flammable solutions, chlorates, nitrites, sulfur, micro organic compounds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6</w:t>
            </w:r>
          </w:p>
        </w:tc>
        <w:tc>
          <w:tcPr>
            <w:tcW w:w="4387" w:type="dxa"/>
          </w:tcPr>
          <w:p w:rsidR="0001749F" w:rsidRPr="009053FF" w:rsidRDefault="0001749F" w:rsidP="009A57D2">
            <w:pPr>
              <w:jc w:val="center"/>
              <w:rPr>
                <w:rFonts w:eastAsiaTheme="minorEastAsia"/>
                <w:i/>
                <w:iCs/>
                <w:lang w:bidi="fa-IR"/>
              </w:rPr>
            </w:pPr>
            <w:r w:rsidRPr="009053FF">
              <w:t>Aniline C</w:t>
            </w:r>
            <w:r w:rsidRPr="009053FF">
              <w:rPr>
                <w:vertAlign w:val="subscript"/>
              </w:rPr>
              <w:t>6</w:t>
            </w:r>
            <w:r w:rsidRPr="009053FF">
              <w:t>H</w:t>
            </w:r>
            <w:r w:rsidRPr="009053FF">
              <w:rPr>
                <w:vertAlign w:val="subscript"/>
              </w:rPr>
              <w:t>5</w:t>
            </w:r>
            <w:r w:rsidRPr="009053FF">
              <w:t>NH</w:t>
            </w:r>
            <w:r w:rsidRPr="009053FF">
              <w:rPr>
                <w:vertAlign w:val="subscript"/>
              </w:rPr>
              <w:t>2</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Nitric acid, h</w:t>
            </w:r>
            <w:r w:rsidRPr="009053FF">
              <w:t>ydrogen peroxide</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7</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Substances containing arsenic As</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Reducers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8</w:t>
            </w:r>
          </w:p>
        </w:tc>
        <w:tc>
          <w:tcPr>
            <w:tcW w:w="4387" w:type="dxa"/>
          </w:tcPr>
          <w:p w:rsidR="0001749F" w:rsidRPr="009053FF" w:rsidRDefault="0001749F" w:rsidP="009A57D2">
            <w:pPr>
              <w:jc w:val="center"/>
              <w:rPr>
                <w:rFonts w:eastAsiaTheme="minorEastAsia"/>
                <w:i/>
                <w:iCs/>
                <w:lang w:bidi="fa-IR"/>
              </w:rPr>
            </w:pPr>
            <w:proofErr w:type="spellStart"/>
            <w:r w:rsidRPr="009053FF">
              <w:rPr>
                <w:rFonts w:eastAsiaTheme="minorEastAsia"/>
                <w:lang w:bidi="fa-IR"/>
              </w:rPr>
              <w:t>Azides</w:t>
            </w:r>
            <w:proofErr w:type="spellEnd"/>
            <w:r w:rsidRPr="009053FF">
              <w:rPr>
                <w:rFonts w:eastAsiaTheme="minorEastAsia"/>
                <w:lang w:bidi="fa-IR"/>
              </w:rPr>
              <w:t xml:space="preserve"> N</w:t>
            </w:r>
            <w:r w:rsidRPr="009053FF">
              <w:rPr>
                <w:rFonts w:eastAsiaTheme="minorEastAsia"/>
                <w:vertAlign w:val="subscript"/>
                <w:lang w:bidi="fa-IR"/>
              </w:rPr>
              <w:t>3</w:t>
            </w:r>
            <w:r w:rsidRPr="009053FF">
              <w:rPr>
                <w:rFonts w:eastAsiaTheme="minorEastAsia"/>
                <w:vertAlign w:val="superscript"/>
                <w:lang w:bidi="fa-IR"/>
              </w:rPr>
              <w:t>-</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Acids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9</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Bromine Br</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Ammonia, Acetylene, </w:t>
            </w:r>
            <w:r w:rsidRPr="009053FF">
              <w:t>butadiene,</w:t>
            </w:r>
            <w:r w:rsidRPr="009053FF">
              <w:rPr>
                <w:lang w:bidi="fa-IR"/>
              </w:rPr>
              <w:t xml:space="preserve"> butane, methane, </w:t>
            </w:r>
            <w:proofErr w:type="spellStart"/>
            <w:r w:rsidRPr="009053FF">
              <w:rPr>
                <w:lang w:bidi="fa-IR"/>
              </w:rPr>
              <w:t>protane</w:t>
            </w:r>
            <w:proofErr w:type="spellEnd"/>
            <w:r w:rsidRPr="009053FF">
              <w:rPr>
                <w:lang w:bidi="fa-IR"/>
              </w:rPr>
              <w:t xml:space="preserve"> (or other gases produced by petroleum), hydrogen, </w:t>
            </w:r>
            <w:r w:rsidRPr="009053FF">
              <w:rPr>
                <w:rStyle w:val="Emphasis"/>
                <w:i w:val="0"/>
                <w:iCs w:val="0"/>
              </w:rPr>
              <w:t xml:space="preserve">benzene-sodium chloride, metal powders, </w:t>
            </w:r>
            <w:r w:rsidRPr="009053FF">
              <w:rPr>
                <w:rStyle w:val="st"/>
              </w:rPr>
              <w:t>turpentine</w:t>
            </w:r>
            <w:r w:rsidRPr="009053FF">
              <w:rPr>
                <w:lang w:bidi="fa-IR"/>
              </w:rPr>
              <w:t xml:space="preserve"> </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10</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Calcium oxide </w:t>
            </w:r>
            <w:proofErr w:type="spellStart"/>
            <w:r w:rsidRPr="009053FF">
              <w:rPr>
                <w:rFonts w:eastAsiaTheme="minorEastAsia"/>
                <w:lang w:bidi="fa-IR"/>
              </w:rPr>
              <w:t>CaO</w:t>
            </w:r>
            <w:proofErr w:type="spellEnd"/>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Water</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11</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Activated carbon C</w:t>
            </w:r>
          </w:p>
        </w:tc>
        <w:tc>
          <w:tcPr>
            <w:tcW w:w="5788" w:type="dxa"/>
          </w:tcPr>
          <w:p w:rsidR="0001749F" w:rsidRPr="009053FF" w:rsidRDefault="0001749F" w:rsidP="009A57D2">
            <w:pPr>
              <w:jc w:val="center"/>
              <w:rPr>
                <w:rFonts w:eastAsiaTheme="minorEastAsia"/>
                <w:i/>
                <w:iCs/>
                <w:lang w:bidi="fa-IR"/>
              </w:rPr>
            </w:pPr>
            <w:r w:rsidRPr="009053FF">
              <w:t>Calcium hypochlorite, other oxidants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12</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Chlorates ClO</w:t>
            </w:r>
            <w:r w:rsidRPr="009053FF">
              <w:rPr>
                <w:rFonts w:eastAsiaTheme="minorEastAsia"/>
                <w:vertAlign w:val="subscript"/>
                <w:lang w:bidi="fa-IR"/>
              </w:rPr>
              <w:t>4</w:t>
            </w:r>
            <w:r w:rsidRPr="009053FF">
              <w:rPr>
                <w:rFonts w:eastAsiaTheme="minorEastAsia"/>
                <w:vertAlign w:val="superscript"/>
                <w:lang w:bidi="fa-IR"/>
              </w:rPr>
              <w:t>-</w:t>
            </w:r>
          </w:p>
        </w:tc>
        <w:tc>
          <w:tcPr>
            <w:tcW w:w="5788" w:type="dxa"/>
          </w:tcPr>
          <w:p w:rsidR="0001749F" w:rsidRPr="009053FF" w:rsidRDefault="0001749F" w:rsidP="009A57D2">
            <w:pPr>
              <w:jc w:val="center"/>
              <w:rPr>
                <w:rFonts w:eastAsiaTheme="minorEastAsia"/>
                <w:i/>
                <w:iCs/>
                <w:lang w:bidi="fa-IR"/>
              </w:rPr>
            </w:pPr>
            <w:r w:rsidRPr="009053FF">
              <w:rPr>
                <w:rStyle w:val="st"/>
              </w:rPr>
              <w:t>Sal ammoniac, acids, metal powders, sulfur, micro organic compounds, flammable substances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13</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Chlorine Cl</w:t>
            </w:r>
            <w:r w:rsidRPr="009053FF">
              <w:rPr>
                <w:rFonts w:eastAsiaTheme="minorEastAsia"/>
                <w:vertAlign w:val="subscript"/>
                <w:lang w:bidi="fa-IR"/>
              </w:rPr>
              <w:t>2</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Ammonia, Acetylene, </w:t>
            </w:r>
            <w:r w:rsidRPr="009053FF">
              <w:t>butadiene,</w:t>
            </w:r>
            <w:r w:rsidRPr="009053FF">
              <w:rPr>
                <w:lang w:bidi="fa-IR"/>
              </w:rPr>
              <w:t xml:space="preserve"> butane, methane, </w:t>
            </w:r>
            <w:proofErr w:type="spellStart"/>
            <w:r w:rsidRPr="009053FF">
              <w:rPr>
                <w:lang w:bidi="fa-IR"/>
              </w:rPr>
              <w:t>protane</w:t>
            </w:r>
            <w:proofErr w:type="spellEnd"/>
            <w:r w:rsidRPr="009053FF">
              <w:rPr>
                <w:lang w:bidi="fa-IR"/>
              </w:rPr>
              <w:t xml:space="preserve"> (or other gases produced by petroleum), hydrogen, </w:t>
            </w:r>
            <w:r w:rsidRPr="009053FF">
              <w:rPr>
                <w:rStyle w:val="Emphasis"/>
                <w:i w:val="0"/>
                <w:iCs w:val="0"/>
              </w:rPr>
              <w:t xml:space="preserve">benzene-sodium chloride, metal powders, </w:t>
            </w:r>
            <w:r w:rsidRPr="009053FF">
              <w:rPr>
                <w:rStyle w:val="st"/>
              </w:rPr>
              <w:t>turpentine</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14</w:t>
            </w:r>
          </w:p>
        </w:tc>
        <w:tc>
          <w:tcPr>
            <w:tcW w:w="4387" w:type="dxa"/>
          </w:tcPr>
          <w:p w:rsidR="0001749F" w:rsidRPr="009053FF" w:rsidRDefault="0001749F" w:rsidP="009A57D2">
            <w:pPr>
              <w:jc w:val="center"/>
              <w:rPr>
                <w:rFonts w:eastAsiaTheme="minorEastAsia"/>
                <w:i/>
                <w:iCs/>
                <w:lang w:bidi="fa-IR"/>
              </w:rPr>
            </w:pPr>
            <w:r w:rsidRPr="009053FF">
              <w:t>Chlorine dioxide ClO</w:t>
            </w:r>
            <w:r w:rsidRPr="009053FF">
              <w:rPr>
                <w:vertAlign w:val="subscript"/>
              </w:rPr>
              <w:t>2</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Ammonia, methane, </w:t>
            </w:r>
            <w:r w:rsidRPr="009053FF">
              <w:t>phosphine, hydrogen sulfide</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15</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Chromic acid H</w:t>
            </w:r>
            <w:r w:rsidRPr="009053FF">
              <w:rPr>
                <w:rFonts w:eastAsiaTheme="minorEastAsia"/>
                <w:vertAlign w:val="subscript"/>
                <w:lang w:bidi="fa-IR"/>
              </w:rPr>
              <w:t>2</w:t>
            </w:r>
            <w:r w:rsidRPr="009053FF">
              <w:rPr>
                <w:rFonts w:eastAsiaTheme="minorEastAsia"/>
                <w:lang w:bidi="fa-IR"/>
              </w:rPr>
              <w:t>CrO</w:t>
            </w:r>
            <w:r w:rsidRPr="009053FF">
              <w:rPr>
                <w:rFonts w:eastAsiaTheme="minorEastAsia"/>
                <w:vertAlign w:val="subscript"/>
                <w:lang w:bidi="fa-IR"/>
              </w:rPr>
              <w:t>4</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Acetic acid, n</w:t>
            </w:r>
            <w:r w:rsidRPr="009053FF">
              <w:t>aphthalene, camphor, glycerol, alcohol, flammable solutions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16</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Copper Cu</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Acetylene, hydrogen peroxide</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17</w:t>
            </w:r>
          </w:p>
        </w:tc>
        <w:tc>
          <w:tcPr>
            <w:tcW w:w="4387" w:type="dxa"/>
          </w:tcPr>
          <w:p w:rsidR="0001749F" w:rsidRPr="009053FF" w:rsidRDefault="0001749F" w:rsidP="009A57D2">
            <w:pPr>
              <w:jc w:val="center"/>
              <w:rPr>
                <w:rFonts w:eastAsiaTheme="minorEastAsia"/>
                <w:i/>
                <w:iCs/>
                <w:rtl/>
                <w:lang w:bidi="fa-IR"/>
              </w:rPr>
            </w:pPr>
            <w:r w:rsidRPr="009053FF">
              <w:t>Cyanides CN</w:t>
            </w:r>
            <w:r w:rsidRPr="009053FF">
              <w:rPr>
                <w:vertAlign w:val="superscript"/>
              </w:rPr>
              <w:t>-</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Acids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18</w:t>
            </w:r>
          </w:p>
        </w:tc>
        <w:tc>
          <w:tcPr>
            <w:tcW w:w="4387" w:type="dxa"/>
          </w:tcPr>
          <w:p w:rsidR="0001749F" w:rsidRPr="009053FF" w:rsidRDefault="0001749F" w:rsidP="009A57D2">
            <w:pPr>
              <w:jc w:val="center"/>
              <w:rPr>
                <w:rFonts w:eastAsiaTheme="minorEastAsia"/>
                <w:i/>
                <w:iCs/>
                <w:rtl/>
                <w:lang w:bidi="fa-IR"/>
              </w:rPr>
            </w:pPr>
            <w:r w:rsidRPr="009053FF">
              <w:rPr>
                <w:rFonts w:eastAsiaTheme="minorEastAsia"/>
                <w:lang w:bidi="fa-IR"/>
              </w:rPr>
              <w:t>Flammable solutions</w:t>
            </w:r>
          </w:p>
        </w:tc>
        <w:tc>
          <w:tcPr>
            <w:tcW w:w="5788" w:type="dxa"/>
          </w:tcPr>
          <w:p w:rsidR="0001749F" w:rsidRPr="009053FF" w:rsidRDefault="0001749F" w:rsidP="009A57D2">
            <w:pPr>
              <w:jc w:val="center"/>
              <w:rPr>
                <w:rFonts w:eastAsiaTheme="minorEastAsia"/>
                <w:i/>
                <w:iCs/>
                <w:lang w:bidi="fa-IR"/>
              </w:rPr>
            </w:pPr>
            <w:r w:rsidRPr="009053FF">
              <w:t>Ammonium nitrate, chromic acid, nitric acid, halogens, hydrogen peroxide, sodium peroxide</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19</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Hydrocarbons </w:t>
            </w:r>
            <w:proofErr w:type="spellStart"/>
            <w:r w:rsidRPr="009053FF">
              <w:rPr>
                <w:rFonts w:eastAsiaTheme="minorEastAsia"/>
                <w:lang w:bidi="fa-IR"/>
              </w:rPr>
              <w:t>C</w:t>
            </w:r>
            <w:r w:rsidRPr="009053FF">
              <w:rPr>
                <w:rFonts w:eastAsiaTheme="minorEastAsia"/>
                <w:vertAlign w:val="subscript"/>
                <w:lang w:bidi="fa-IR"/>
              </w:rPr>
              <w:t>n</w:t>
            </w:r>
            <w:r w:rsidRPr="009053FF">
              <w:rPr>
                <w:rFonts w:eastAsiaTheme="minorEastAsia"/>
                <w:lang w:bidi="fa-IR"/>
              </w:rPr>
              <w:t>H</w:t>
            </w:r>
            <w:proofErr w:type="spellEnd"/>
            <w:r w:rsidRPr="009053FF">
              <w:rPr>
                <w:rFonts w:eastAsiaTheme="minorEastAsia"/>
                <w:vertAlign w:val="subscript"/>
                <w:lang w:bidi="fa-IR"/>
              </w:rPr>
              <w:t>(2n+2)</w:t>
            </w:r>
          </w:p>
        </w:tc>
        <w:tc>
          <w:tcPr>
            <w:tcW w:w="5788" w:type="dxa"/>
          </w:tcPr>
          <w:p w:rsidR="0001749F" w:rsidRPr="009053FF" w:rsidRDefault="0001749F" w:rsidP="009A57D2">
            <w:pPr>
              <w:jc w:val="center"/>
              <w:rPr>
                <w:rFonts w:eastAsiaTheme="minorEastAsia"/>
                <w:i/>
                <w:iCs/>
                <w:rtl/>
                <w:lang w:bidi="fa-IR"/>
              </w:rPr>
            </w:pPr>
            <w:r w:rsidRPr="009053FF">
              <w:t>Fluorine</w:t>
            </w:r>
            <w:r w:rsidRPr="009053FF">
              <w:rPr>
                <w:rFonts w:eastAsiaTheme="minorEastAsia"/>
                <w:lang w:bidi="fa-IR"/>
              </w:rPr>
              <w:t>, chlorine, bromine, chromic acid, sodium peroxide, other oxidants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20</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Hydrocyanic acid HCN</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Alkali</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lastRenderedPageBreak/>
              <w:t>21</w:t>
            </w:r>
          </w:p>
        </w:tc>
        <w:tc>
          <w:tcPr>
            <w:tcW w:w="4387" w:type="dxa"/>
          </w:tcPr>
          <w:p w:rsidR="0001749F" w:rsidRPr="009053FF" w:rsidRDefault="0001749F" w:rsidP="009A57D2">
            <w:pPr>
              <w:jc w:val="center"/>
              <w:rPr>
                <w:rFonts w:eastAsiaTheme="minorEastAsia"/>
                <w:i/>
                <w:iCs/>
                <w:lang w:bidi="fa-IR"/>
              </w:rPr>
            </w:pPr>
            <w:r w:rsidRPr="009053FF">
              <w:t>Hydrofluoric acid HF</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Potassium permanganate,</w:t>
            </w:r>
            <w:r w:rsidR="00605174">
              <w:rPr>
                <w:rFonts w:eastAsiaTheme="minorEastAsia"/>
                <w:lang w:bidi="fa-IR"/>
              </w:rPr>
              <w:t xml:space="preserve"> </w:t>
            </w:r>
            <w:r w:rsidRPr="009053FF">
              <w:rPr>
                <w:rFonts w:eastAsiaTheme="minorEastAsia"/>
                <w:lang w:bidi="fa-IR"/>
              </w:rPr>
              <w:t>sulfuric acid</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22</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Hydrogen sulfide H</w:t>
            </w:r>
            <w:r w:rsidRPr="009053FF">
              <w:rPr>
                <w:rFonts w:eastAsiaTheme="minorEastAsia"/>
                <w:vertAlign w:val="subscript"/>
                <w:lang w:bidi="fa-IR"/>
              </w:rPr>
              <w:t>2</w:t>
            </w:r>
            <w:r w:rsidRPr="009053FF">
              <w:rPr>
                <w:rFonts w:eastAsiaTheme="minorEastAsia"/>
                <w:lang w:bidi="fa-IR"/>
              </w:rPr>
              <w:t>S</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Metal oxides, copper powder, oxidants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23</w:t>
            </w:r>
          </w:p>
        </w:tc>
        <w:tc>
          <w:tcPr>
            <w:tcW w:w="4387" w:type="dxa"/>
          </w:tcPr>
          <w:p w:rsidR="0001749F" w:rsidRPr="009053FF" w:rsidRDefault="0001749F" w:rsidP="009A57D2">
            <w:pPr>
              <w:jc w:val="center"/>
              <w:rPr>
                <w:rFonts w:eastAsiaTheme="minorEastAsia"/>
                <w:i/>
                <w:iCs/>
                <w:lang w:bidi="fa-IR"/>
              </w:rPr>
            </w:pPr>
            <w:proofErr w:type="spellStart"/>
            <w:r w:rsidRPr="009053FF">
              <w:t>Hypochlorites</w:t>
            </w:r>
            <w:proofErr w:type="spellEnd"/>
            <w:r w:rsidRPr="009053FF">
              <w:t xml:space="preserve"> </w:t>
            </w:r>
            <w:proofErr w:type="spellStart"/>
            <w:r w:rsidRPr="009053FF">
              <w:t>ClO</w:t>
            </w:r>
            <w:proofErr w:type="spellEnd"/>
            <w:r w:rsidRPr="009053FF">
              <w:rPr>
                <w:vertAlign w:val="superscript"/>
              </w:rPr>
              <w:t>-</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Acids, activated carbon, ammonia</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24</w:t>
            </w:r>
          </w:p>
        </w:tc>
        <w:tc>
          <w:tcPr>
            <w:tcW w:w="4387" w:type="dxa"/>
          </w:tcPr>
          <w:p w:rsidR="0001749F" w:rsidRPr="009053FF" w:rsidRDefault="0001749F" w:rsidP="009A57D2">
            <w:pPr>
              <w:jc w:val="center"/>
              <w:rPr>
                <w:rFonts w:eastAsiaTheme="minorEastAsia"/>
                <w:i/>
                <w:iCs/>
                <w:rtl/>
                <w:lang w:bidi="fa-IR"/>
              </w:rPr>
            </w:pPr>
            <w:r w:rsidRPr="009053FF">
              <w:rPr>
                <w:rFonts w:eastAsiaTheme="minorEastAsia"/>
                <w:lang w:bidi="fa-IR"/>
              </w:rPr>
              <w:t>Iodine I</w:t>
            </w:r>
            <w:r w:rsidRPr="009053FF">
              <w:rPr>
                <w:rFonts w:eastAsiaTheme="minorEastAsia"/>
                <w:vertAlign w:val="subscript"/>
                <w:lang w:bidi="fa-IR"/>
              </w:rPr>
              <w:t>2</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Acetylene, ammonia, hydrogen</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25</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Mercury Hg</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Acetylene, </w:t>
            </w:r>
            <w:proofErr w:type="spellStart"/>
            <w:r w:rsidRPr="009053FF">
              <w:t>folinic</w:t>
            </w:r>
            <w:proofErr w:type="spellEnd"/>
            <w:r w:rsidRPr="009053FF">
              <w:t xml:space="preserve"> acid, ammonia</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26</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Nitrates NO</w:t>
            </w:r>
            <w:r w:rsidRPr="009053FF">
              <w:rPr>
                <w:rFonts w:eastAsiaTheme="minorEastAsia"/>
                <w:vertAlign w:val="subscript"/>
                <w:lang w:bidi="fa-IR"/>
              </w:rPr>
              <w:t>3</w:t>
            </w:r>
            <w:r w:rsidRPr="009053FF">
              <w:rPr>
                <w:rFonts w:eastAsiaTheme="minorEastAsia"/>
                <w:vertAlign w:val="superscript"/>
                <w:lang w:bidi="fa-IR"/>
              </w:rPr>
              <w:t>-</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Metal and non-metal powders, metal sulfides, combustible solutions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27</w:t>
            </w:r>
          </w:p>
        </w:tc>
        <w:tc>
          <w:tcPr>
            <w:tcW w:w="4387" w:type="dxa"/>
          </w:tcPr>
          <w:p w:rsidR="0001749F" w:rsidRPr="009053FF" w:rsidRDefault="0001749F" w:rsidP="009A57D2">
            <w:pPr>
              <w:jc w:val="center"/>
              <w:rPr>
                <w:rFonts w:eastAsiaTheme="minorEastAsia"/>
                <w:i/>
                <w:iCs/>
                <w:lang w:bidi="fa-IR"/>
              </w:rPr>
            </w:pPr>
            <w:proofErr w:type="spellStart"/>
            <w:r w:rsidRPr="009053FF">
              <w:rPr>
                <w:rStyle w:val="st"/>
                <w:lang w:bidi="fa-IR"/>
              </w:rPr>
              <w:t>N</w:t>
            </w:r>
            <w:r w:rsidRPr="009053FF">
              <w:rPr>
                <w:rStyle w:val="st"/>
              </w:rPr>
              <w:t>itroparaffins</w:t>
            </w:r>
            <w:proofErr w:type="spellEnd"/>
            <w:r w:rsidRPr="009053FF">
              <w:rPr>
                <w:rStyle w:val="st"/>
              </w:rPr>
              <w:t xml:space="preserve"> </w:t>
            </w:r>
            <w:proofErr w:type="spellStart"/>
            <w:r w:rsidRPr="009053FF">
              <w:rPr>
                <w:rStyle w:val="st"/>
              </w:rPr>
              <w:t>C</w:t>
            </w:r>
            <w:r w:rsidRPr="009053FF">
              <w:rPr>
                <w:rStyle w:val="st"/>
                <w:vertAlign w:val="subscript"/>
              </w:rPr>
              <w:t>n</w:t>
            </w:r>
            <w:r w:rsidRPr="009053FF">
              <w:rPr>
                <w:rStyle w:val="st"/>
              </w:rPr>
              <w:t>H</w:t>
            </w:r>
            <w:proofErr w:type="spellEnd"/>
            <w:r w:rsidRPr="009053FF">
              <w:rPr>
                <w:rStyle w:val="st"/>
                <w:vertAlign w:val="subscript"/>
              </w:rPr>
              <w:t>(2n+2)</w:t>
            </w:r>
            <w:r w:rsidRPr="009053FF">
              <w:rPr>
                <w:rStyle w:val="st"/>
              </w:rPr>
              <w:t>NO2 (n=20-40)</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Acids, bases, amines, halides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28</w:t>
            </w:r>
          </w:p>
        </w:tc>
        <w:tc>
          <w:tcPr>
            <w:tcW w:w="4387" w:type="dxa"/>
          </w:tcPr>
          <w:p w:rsidR="0001749F" w:rsidRPr="009053FF" w:rsidRDefault="0001749F" w:rsidP="009A57D2">
            <w:pPr>
              <w:jc w:val="center"/>
              <w:rPr>
                <w:rFonts w:eastAsiaTheme="minorEastAsia"/>
                <w:i/>
                <w:iCs/>
                <w:lang w:bidi="fa-IR"/>
              </w:rPr>
            </w:pPr>
            <w:r w:rsidRPr="009053FF">
              <w:t>Oxalic acid</w:t>
            </w:r>
            <w:r w:rsidR="00605174">
              <w:rPr>
                <w:rFonts w:hint="cs"/>
              </w:rPr>
              <w:t xml:space="preserve"> </w:t>
            </w:r>
            <w:r w:rsidRPr="009053FF">
              <w:t>C</w:t>
            </w:r>
            <w:r w:rsidRPr="009053FF">
              <w:rPr>
                <w:vertAlign w:val="subscript"/>
              </w:rPr>
              <w:t>2</w:t>
            </w:r>
            <w:r w:rsidRPr="009053FF">
              <w:t>H</w:t>
            </w:r>
            <w:r w:rsidRPr="009053FF">
              <w:rPr>
                <w:vertAlign w:val="subscript"/>
              </w:rPr>
              <w:t>2</w:t>
            </w:r>
            <w:r w:rsidRPr="009053FF">
              <w:t>O</w:t>
            </w:r>
            <w:r w:rsidRPr="009053FF">
              <w:rPr>
                <w:vertAlign w:val="subscript"/>
              </w:rPr>
              <w:t>4</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Silver, chlorites, urea</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29</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Oxygen O</w:t>
            </w:r>
            <w:r w:rsidRPr="009053FF">
              <w:rPr>
                <w:rFonts w:eastAsiaTheme="minorEastAsia"/>
                <w:vertAlign w:val="subscript"/>
                <w:lang w:bidi="fa-IR"/>
              </w:rPr>
              <w:t>2</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Oils, grease, hydrogen, other reducers including gases, solutions, and flammable substances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30</w:t>
            </w:r>
          </w:p>
        </w:tc>
        <w:tc>
          <w:tcPr>
            <w:tcW w:w="4387" w:type="dxa"/>
          </w:tcPr>
          <w:p w:rsidR="0001749F" w:rsidRPr="009053FF" w:rsidRDefault="0001749F" w:rsidP="009A57D2">
            <w:pPr>
              <w:jc w:val="center"/>
              <w:rPr>
                <w:rFonts w:eastAsiaTheme="minorEastAsia"/>
                <w:i/>
                <w:iCs/>
                <w:lang w:bidi="fa-IR"/>
              </w:rPr>
            </w:pPr>
            <w:r w:rsidRPr="009053FF">
              <w:rPr>
                <w:rStyle w:val="Emphasis"/>
              </w:rPr>
              <w:t>Perchlorates ClO</w:t>
            </w:r>
            <w:r w:rsidRPr="009053FF">
              <w:rPr>
                <w:rStyle w:val="Emphasis"/>
                <w:vertAlign w:val="subscript"/>
              </w:rPr>
              <w:t>4</w:t>
            </w:r>
            <w:r w:rsidRPr="009053FF">
              <w:rPr>
                <w:rStyle w:val="Emphasis"/>
                <w:vertAlign w:val="superscript"/>
              </w:rPr>
              <w:t>-</w:t>
            </w:r>
          </w:p>
        </w:tc>
        <w:tc>
          <w:tcPr>
            <w:tcW w:w="5788" w:type="dxa"/>
          </w:tcPr>
          <w:p w:rsidR="0001749F" w:rsidRPr="009053FF" w:rsidRDefault="0001749F" w:rsidP="009A57D2">
            <w:pPr>
              <w:jc w:val="center"/>
              <w:rPr>
                <w:rFonts w:eastAsiaTheme="minorEastAsia"/>
                <w:i/>
                <w:iCs/>
                <w:lang w:bidi="fa-IR"/>
              </w:rPr>
            </w:pPr>
            <w:r w:rsidRPr="009053FF">
              <w:rPr>
                <w:rStyle w:val="st"/>
              </w:rPr>
              <w:t>Sal ammoniac, acids, metal powders, sulfur, micro organic compounds, flammable substances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31</w:t>
            </w:r>
          </w:p>
        </w:tc>
        <w:tc>
          <w:tcPr>
            <w:tcW w:w="4387" w:type="dxa"/>
          </w:tcPr>
          <w:p w:rsidR="0001749F" w:rsidRPr="009053FF" w:rsidRDefault="0001749F" w:rsidP="009A57D2">
            <w:pPr>
              <w:jc w:val="center"/>
              <w:rPr>
                <w:rFonts w:eastAsiaTheme="minorEastAsia"/>
                <w:i/>
                <w:iCs/>
                <w:lang w:bidi="fa-IR"/>
              </w:rPr>
            </w:pPr>
            <w:proofErr w:type="spellStart"/>
            <w:r w:rsidRPr="009053FF">
              <w:t>Perchloric</w:t>
            </w:r>
            <w:proofErr w:type="spellEnd"/>
            <w:r w:rsidRPr="009053FF">
              <w:t xml:space="preserve"> acid HClO</w:t>
            </w:r>
            <w:r w:rsidRPr="009053FF">
              <w:rPr>
                <w:vertAlign w:val="subscript"/>
              </w:rPr>
              <w:t>4</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Reducers including acetic anhydride, </w:t>
            </w:r>
            <w:r w:rsidRPr="009053FF">
              <w:rPr>
                <w:rStyle w:val="Emphasis"/>
                <w:i w:val="0"/>
                <w:iCs w:val="0"/>
              </w:rPr>
              <w:t>bismuth and associated alloys, alcohol, paper, wool, grease, oils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32</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Phosphor P</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Air, oxygen, alkali, halogens, halogen oxides, oxidants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33</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Potassium K</w:t>
            </w:r>
          </w:p>
        </w:tc>
        <w:tc>
          <w:tcPr>
            <w:tcW w:w="5788" w:type="dxa"/>
          </w:tcPr>
          <w:p w:rsidR="0001749F" w:rsidRPr="009053FF" w:rsidRDefault="0001749F" w:rsidP="009A57D2">
            <w:pPr>
              <w:jc w:val="center"/>
              <w:rPr>
                <w:rFonts w:eastAsiaTheme="minorEastAsia"/>
                <w:i/>
                <w:iCs/>
                <w:lang w:bidi="fa-IR"/>
              </w:rPr>
            </w:pPr>
            <w:r w:rsidRPr="009053FF">
              <w:t>Carbon tetrachloride, carbon dioxide, water</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34</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Potassium permanganate KMNO</w:t>
            </w:r>
            <w:r w:rsidRPr="009053FF">
              <w:rPr>
                <w:rFonts w:eastAsiaTheme="minorEastAsia"/>
                <w:vertAlign w:val="subscript"/>
                <w:lang w:bidi="fa-IR"/>
              </w:rPr>
              <w:t>4</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Glycerol, </w:t>
            </w:r>
            <w:r w:rsidRPr="009053FF">
              <w:t xml:space="preserve">ethylene glycol, </w:t>
            </w:r>
            <w:proofErr w:type="spellStart"/>
            <w:r w:rsidRPr="009053FF">
              <w:t>benzaldehyde</w:t>
            </w:r>
            <w:proofErr w:type="spellEnd"/>
            <w:r w:rsidRPr="009053FF">
              <w:t>, other reducers, sulfuric acid</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35</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Sodium Na</w:t>
            </w:r>
          </w:p>
        </w:tc>
        <w:tc>
          <w:tcPr>
            <w:tcW w:w="5788" w:type="dxa"/>
          </w:tcPr>
          <w:p w:rsidR="0001749F" w:rsidRPr="009053FF" w:rsidRDefault="0001749F" w:rsidP="009A57D2">
            <w:pPr>
              <w:jc w:val="center"/>
              <w:rPr>
                <w:rFonts w:eastAsiaTheme="minorEastAsia"/>
                <w:i/>
                <w:iCs/>
                <w:rtl/>
                <w:lang w:bidi="fa-IR"/>
              </w:rPr>
            </w:pPr>
            <w:r w:rsidRPr="009053FF">
              <w:t>Carbon tetrachloride, Carbon dioxide, water</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36</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Sodium peroxide Na</w:t>
            </w:r>
            <w:r w:rsidRPr="009053FF">
              <w:rPr>
                <w:rFonts w:eastAsiaTheme="minorEastAsia"/>
                <w:vertAlign w:val="subscript"/>
                <w:lang w:bidi="fa-IR"/>
              </w:rPr>
              <w:t>2</w:t>
            </w:r>
            <w:r w:rsidRPr="009053FF">
              <w:rPr>
                <w:rFonts w:eastAsiaTheme="minorEastAsia"/>
                <w:lang w:bidi="fa-IR"/>
              </w:rPr>
              <w:t>O</w:t>
            </w:r>
            <w:r w:rsidRPr="009053FF">
              <w:rPr>
                <w:rFonts w:eastAsiaTheme="minorEastAsia"/>
                <w:vertAlign w:val="subscript"/>
                <w:lang w:bidi="fa-IR"/>
              </w:rPr>
              <w:t>2</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 xml:space="preserve">Ethanol, methanol, acetic acid (glacial), acetic anhydride, </w:t>
            </w:r>
            <w:proofErr w:type="spellStart"/>
            <w:r w:rsidRPr="009053FF">
              <w:t>benzaldehyde</w:t>
            </w:r>
            <w:proofErr w:type="spellEnd"/>
            <w:r w:rsidRPr="009053FF">
              <w:t>, carbon disulfide, glycerin, glycol ethylene, ethyl acetate, methyl acetate, furfural</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37</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Sulfides S</w:t>
            </w:r>
            <w:r w:rsidRPr="009053FF">
              <w:rPr>
                <w:rFonts w:eastAsiaTheme="minorEastAsia"/>
                <w:vertAlign w:val="subscript"/>
                <w:lang w:bidi="fa-IR"/>
              </w:rPr>
              <w:t>2</w:t>
            </w:r>
            <w:r w:rsidRPr="009053FF">
              <w:rPr>
                <w:rFonts w:eastAsiaTheme="minorEastAsia"/>
                <w:vertAlign w:val="superscript"/>
                <w:lang w:bidi="fa-IR"/>
              </w:rPr>
              <w:t>-</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Acids</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38</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Sulfuric acid H</w:t>
            </w:r>
            <w:r w:rsidRPr="009053FF">
              <w:rPr>
                <w:rFonts w:eastAsiaTheme="minorEastAsia"/>
                <w:vertAlign w:val="subscript"/>
                <w:lang w:bidi="fa-IR"/>
              </w:rPr>
              <w:t>2</w:t>
            </w:r>
            <w:r w:rsidRPr="009053FF">
              <w:rPr>
                <w:rFonts w:eastAsiaTheme="minorEastAsia"/>
                <w:lang w:bidi="fa-IR"/>
              </w:rPr>
              <w:t>SO</w:t>
            </w:r>
            <w:r w:rsidRPr="009053FF">
              <w:rPr>
                <w:rFonts w:eastAsiaTheme="minorEastAsia"/>
                <w:vertAlign w:val="subscript"/>
                <w:lang w:bidi="fa-IR"/>
              </w:rPr>
              <w:t>4</w:t>
            </w:r>
          </w:p>
        </w:tc>
        <w:tc>
          <w:tcPr>
            <w:tcW w:w="5788" w:type="dxa"/>
          </w:tcPr>
          <w:p w:rsidR="0001749F" w:rsidRPr="009053FF" w:rsidRDefault="0001749F" w:rsidP="009A57D2">
            <w:pPr>
              <w:jc w:val="center"/>
              <w:rPr>
                <w:rFonts w:eastAsiaTheme="minorEastAsia"/>
                <w:i/>
                <w:iCs/>
                <w:lang w:bidi="fa-IR"/>
              </w:rPr>
            </w:pPr>
            <w:r w:rsidRPr="009053FF">
              <w:rPr>
                <w:rFonts w:eastAsiaTheme="minorEastAsia"/>
                <w:lang w:bidi="fa-IR"/>
              </w:rPr>
              <w:t>Permanganate, water, aqueous solutions, reducers, chlorates, perchlorates, nitric acid</w:t>
            </w:r>
          </w:p>
        </w:tc>
      </w:tr>
      <w:tr w:rsidR="0001749F" w:rsidTr="0001749F">
        <w:tc>
          <w:tcPr>
            <w:tcW w:w="1141" w:type="dxa"/>
          </w:tcPr>
          <w:p w:rsidR="0001749F" w:rsidRPr="009053FF" w:rsidRDefault="0001749F" w:rsidP="009A57D2">
            <w:pPr>
              <w:jc w:val="center"/>
              <w:rPr>
                <w:rFonts w:eastAsiaTheme="minorEastAsia"/>
                <w:i/>
                <w:iCs/>
                <w:lang w:bidi="fa-IR"/>
              </w:rPr>
            </w:pPr>
            <w:r w:rsidRPr="009053FF">
              <w:rPr>
                <w:rFonts w:eastAsiaTheme="minorEastAsia"/>
                <w:lang w:bidi="fa-IR"/>
              </w:rPr>
              <w:t>39</w:t>
            </w:r>
          </w:p>
        </w:tc>
        <w:tc>
          <w:tcPr>
            <w:tcW w:w="4387" w:type="dxa"/>
          </w:tcPr>
          <w:p w:rsidR="0001749F" w:rsidRPr="009053FF" w:rsidRDefault="0001749F" w:rsidP="009A57D2">
            <w:pPr>
              <w:jc w:val="center"/>
              <w:rPr>
                <w:rFonts w:eastAsiaTheme="minorEastAsia"/>
                <w:i/>
                <w:iCs/>
                <w:lang w:bidi="fa-IR"/>
              </w:rPr>
            </w:pPr>
            <w:r w:rsidRPr="009053FF">
              <w:rPr>
                <w:rFonts w:eastAsiaTheme="minorEastAsia"/>
                <w:lang w:bidi="fa-IR"/>
              </w:rPr>
              <w:t>Water</w:t>
            </w:r>
          </w:p>
        </w:tc>
        <w:tc>
          <w:tcPr>
            <w:tcW w:w="5788" w:type="dxa"/>
          </w:tcPr>
          <w:p w:rsidR="0001749F" w:rsidRPr="009053FF" w:rsidRDefault="0001749F" w:rsidP="009A57D2">
            <w:pPr>
              <w:jc w:val="center"/>
              <w:rPr>
                <w:rFonts w:eastAsiaTheme="minorEastAsia"/>
                <w:i/>
                <w:iCs/>
                <w:rtl/>
                <w:lang w:bidi="fa-IR"/>
              </w:rPr>
            </w:pPr>
            <w:r w:rsidRPr="009053FF">
              <w:rPr>
                <w:rFonts w:eastAsiaTheme="minorEastAsia"/>
                <w:lang w:bidi="fa-IR"/>
              </w:rPr>
              <w:t xml:space="preserve">Alkaline metals, alkaline metal hydrides, alkaline metal amides, metal alkyls including lithium alkyl, aluminum alkyl, </w:t>
            </w:r>
            <w:r w:rsidRPr="009053FF">
              <w:rPr>
                <w:rStyle w:val="st"/>
              </w:rPr>
              <w:t>Grignard</w:t>
            </w:r>
            <w:r w:rsidRPr="009053FF">
              <w:rPr>
                <w:rStyle w:val="st"/>
                <w:rFonts w:ascii="B Nazanin" w:hint="cs"/>
                <w:sz w:val="22"/>
                <w:rtl/>
              </w:rPr>
              <w:t xml:space="preserve"> </w:t>
            </w:r>
            <w:r w:rsidRPr="009053FF">
              <w:rPr>
                <w:rStyle w:val="st"/>
              </w:rPr>
              <w:t>reagents, non-metal halides including S</w:t>
            </w:r>
            <w:r w:rsidRPr="009053FF">
              <w:rPr>
                <w:rStyle w:val="st"/>
                <w:vertAlign w:val="subscript"/>
              </w:rPr>
              <w:t>2</w:t>
            </w:r>
            <w:r w:rsidRPr="009053FF">
              <w:rPr>
                <w:rStyle w:val="st"/>
              </w:rPr>
              <w:t>Cl</w:t>
            </w:r>
            <w:r w:rsidRPr="009053FF">
              <w:rPr>
                <w:rStyle w:val="st"/>
                <w:vertAlign w:val="subscript"/>
              </w:rPr>
              <w:t>2</w:t>
            </w:r>
            <w:r w:rsidRPr="009053FF">
              <w:rPr>
                <w:rStyle w:val="st"/>
              </w:rPr>
              <w:t>, SiCl</w:t>
            </w:r>
            <w:r w:rsidRPr="009053FF">
              <w:rPr>
                <w:rStyle w:val="st"/>
                <w:vertAlign w:val="subscript"/>
              </w:rPr>
              <w:t>4</w:t>
            </w:r>
            <w:r w:rsidRPr="009053FF">
              <w:rPr>
                <w:rStyle w:val="st"/>
              </w:rPr>
              <w:t>, PCI</w:t>
            </w:r>
            <w:r w:rsidRPr="009053FF">
              <w:rPr>
                <w:rStyle w:val="st"/>
                <w:vertAlign w:val="subscript"/>
              </w:rPr>
              <w:t>5</w:t>
            </w:r>
            <w:r w:rsidRPr="009053FF">
              <w:rPr>
                <w:rStyle w:val="st"/>
              </w:rPr>
              <w:t>, PCI</w:t>
            </w:r>
            <w:r w:rsidRPr="009053FF">
              <w:rPr>
                <w:rStyle w:val="st"/>
                <w:vertAlign w:val="subscript"/>
              </w:rPr>
              <w:t>3</w:t>
            </w:r>
            <w:r w:rsidRPr="009053FF">
              <w:rPr>
                <w:rStyle w:val="st"/>
              </w:rPr>
              <w:t>, BF</w:t>
            </w:r>
            <w:r w:rsidRPr="009053FF">
              <w:rPr>
                <w:rStyle w:val="st"/>
                <w:vertAlign w:val="subscript"/>
              </w:rPr>
              <w:t>3</w:t>
            </w:r>
            <w:r w:rsidRPr="009053FF">
              <w:rPr>
                <w:rStyle w:val="st"/>
              </w:rPr>
              <w:t>, BCl</w:t>
            </w:r>
            <w:r w:rsidRPr="009053FF">
              <w:rPr>
                <w:rStyle w:val="st"/>
                <w:vertAlign w:val="subscript"/>
              </w:rPr>
              <w:t>3</w:t>
            </w:r>
            <w:r w:rsidRPr="009053FF">
              <w:rPr>
                <w:rStyle w:val="st"/>
              </w:rPr>
              <w:t>, non-organic halide acids including POCl</w:t>
            </w:r>
            <w:r w:rsidRPr="009053FF">
              <w:rPr>
                <w:rStyle w:val="st"/>
                <w:vertAlign w:val="subscript"/>
              </w:rPr>
              <w:t>3</w:t>
            </w:r>
            <w:r w:rsidRPr="009053FF">
              <w:rPr>
                <w:rStyle w:val="st"/>
              </w:rPr>
              <w:t>, SO</w:t>
            </w:r>
            <w:r w:rsidRPr="009053FF">
              <w:rPr>
                <w:rStyle w:val="st"/>
                <w:vertAlign w:val="subscript"/>
              </w:rPr>
              <w:t>2</w:t>
            </w:r>
            <w:r w:rsidRPr="009053FF">
              <w:rPr>
                <w:rStyle w:val="st"/>
              </w:rPr>
              <w:t>Cl</w:t>
            </w:r>
            <w:r w:rsidRPr="009053FF">
              <w:rPr>
                <w:rStyle w:val="st"/>
                <w:vertAlign w:val="subscript"/>
              </w:rPr>
              <w:t>2</w:t>
            </w:r>
            <w:r w:rsidRPr="009053FF">
              <w:rPr>
                <w:rStyle w:val="st"/>
              </w:rPr>
              <w:t>, SOCl</w:t>
            </w:r>
            <w:r w:rsidRPr="009053FF">
              <w:rPr>
                <w:rStyle w:val="st"/>
                <w:vertAlign w:val="subscript"/>
              </w:rPr>
              <w:t>2</w:t>
            </w:r>
            <w:r w:rsidRPr="009053FF">
              <w:rPr>
                <w:rStyle w:val="st"/>
              </w:rPr>
              <w:t xml:space="preserve">, </w:t>
            </w:r>
            <w:r w:rsidRPr="009053FF">
              <w:t xml:space="preserve">phosphorus </w:t>
            </w:r>
            <w:proofErr w:type="spellStart"/>
            <w:r w:rsidRPr="009053FF">
              <w:t>pentoxide</w:t>
            </w:r>
            <w:proofErr w:type="spellEnd"/>
            <w:r w:rsidRPr="009053FF">
              <w:t>, calcium carbide, organic halide acids, anhydrides with lo molecular weight</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40</w:t>
            </w:r>
          </w:p>
        </w:tc>
        <w:tc>
          <w:tcPr>
            <w:tcW w:w="4387" w:type="dxa"/>
          </w:tcPr>
          <w:p w:rsidR="0001749F" w:rsidRPr="004979B5" w:rsidRDefault="0001749F" w:rsidP="009A57D2">
            <w:pPr>
              <w:jc w:val="center"/>
              <w:rPr>
                <w:rFonts w:eastAsiaTheme="minorEastAsia"/>
                <w:i/>
                <w:iCs/>
                <w:lang w:bidi="fa-IR"/>
              </w:rPr>
            </w:pPr>
            <w:r>
              <w:t>Acetaldehyde</w:t>
            </w:r>
            <w:r>
              <w:rPr>
                <w:rFonts w:ascii="B Nazanin" w:hint="cs"/>
                <w:sz w:val="22"/>
                <w:rtl/>
              </w:rPr>
              <w:t xml:space="preserve"> </w:t>
            </w:r>
            <w:r>
              <w:t>CH</w:t>
            </w:r>
            <w:r w:rsidRPr="009053FF">
              <w:rPr>
                <w:vertAlign w:val="subscript"/>
              </w:rPr>
              <w:t>3</w:t>
            </w:r>
            <w:r>
              <w:t>CHO</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When reacting with water, it produces explosive peroxides.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41</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Acetic anhydride (CH</w:t>
            </w:r>
            <w:r w:rsidRPr="009053FF">
              <w:rPr>
                <w:rFonts w:eastAsiaTheme="minorEastAsia"/>
                <w:vertAlign w:val="subscript"/>
                <w:lang w:bidi="fa-IR"/>
              </w:rPr>
              <w:t>3</w:t>
            </w:r>
            <w:r>
              <w:rPr>
                <w:rFonts w:eastAsiaTheme="minorEastAsia"/>
                <w:lang w:bidi="fa-IR"/>
              </w:rPr>
              <w:t>CO)</w:t>
            </w:r>
            <w:r w:rsidRPr="009053FF">
              <w:rPr>
                <w:rFonts w:eastAsiaTheme="minorEastAsia"/>
                <w:vertAlign w:val="subscript"/>
                <w:lang w:bidi="fa-IR"/>
              </w:rPr>
              <w:t>2</w:t>
            </w:r>
            <w:r>
              <w:rPr>
                <w:rFonts w:eastAsiaTheme="minorEastAsia"/>
                <w:lang w:bidi="fa-IR"/>
              </w:rPr>
              <w:t>O</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 xml:space="preserve"> Reacting with acids or alkali, it can produce polymer in the presence of rare metals. It is a strong reducer, It violently reacts with oxidants.</w:t>
            </w:r>
            <w:r w:rsidR="00605174">
              <w:rPr>
                <w:rFonts w:eastAsiaTheme="minorEastAsia"/>
                <w:lang w:bidi="fa-IR"/>
              </w:rPr>
              <w:t xml:space="preserve"> </w:t>
            </w:r>
            <w:r>
              <w:rPr>
                <w:rFonts w:eastAsiaTheme="minorEastAsia"/>
                <w:lang w:bidi="fa-IR"/>
              </w:rPr>
              <w:t xml:space="preserve">It </w:t>
            </w:r>
            <w:r>
              <w:rPr>
                <w:rFonts w:eastAsiaTheme="minorEastAsia"/>
                <w:lang w:bidi="fa-IR"/>
              </w:rPr>
              <w:lastRenderedPageBreak/>
              <w:t>can react</w:t>
            </w:r>
            <w:r w:rsidR="00605174">
              <w:rPr>
                <w:rFonts w:eastAsiaTheme="minorEastAsia"/>
                <w:lang w:bidi="fa-IR"/>
              </w:rPr>
              <w:t xml:space="preserve"> </w:t>
            </w:r>
            <w:r>
              <w:rPr>
                <w:rFonts w:eastAsiaTheme="minorEastAsia"/>
                <w:lang w:bidi="fa-IR"/>
              </w:rPr>
              <w:t>with different organic substances, halogens, sulfuric acid, and amines.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lastRenderedPageBreak/>
              <w:t>42</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Acetone CH</w:t>
            </w:r>
            <w:r w:rsidRPr="009053FF">
              <w:rPr>
                <w:rFonts w:eastAsiaTheme="minorEastAsia"/>
                <w:vertAlign w:val="subscript"/>
                <w:lang w:bidi="fa-IR"/>
              </w:rPr>
              <w:t>3</w:t>
            </w:r>
            <w:r>
              <w:rPr>
                <w:rFonts w:eastAsiaTheme="minorEastAsia"/>
                <w:lang w:bidi="fa-IR"/>
              </w:rPr>
              <w:t>COCH</w:t>
            </w:r>
            <w:r w:rsidRPr="009053FF">
              <w:rPr>
                <w:rFonts w:eastAsiaTheme="minorEastAsia"/>
                <w:vertAlign w:val="subscript"/>
                <w:lang w:bidi="fa-IR"/>
              </w:rPr>
              <w:t>3</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violently reacts with oxidants (chromic acid and nitric acid) and chloroform in the presence of alkali. It is incompatible with thick nitric acid.</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43</w:t>
            </w:r>
          </w:p>
        </w:tc>
        <w:tc>
          <w:tcPr>
            <w:tcW w:w="4387" w:type="dxa"/>
          </w:tcPr>
          <w:p w:rsidR="0001749F" w:rsidRPr="004979B5" w:rsidRDefault="0001749F" w:rsidP="009A57D2">
            <w:pPr>
              <w:jc w:val="center"/>
              <w:rPr>
                <w:rFonts w:eastAsiaTheme="minorEastAsia"/>
                <w:i/>
                <w:iCs/>
                <w:lang w:bidi="fa-IR"/>
              </w:rPr>
            </w:pPr>
            <w:r>
              <w:t>Acetonitrile</w:t>
            </w:r>
            <w:r w:rsidR="00605174">
              <w:rPr>
                <w:rFonts w:hint="cs"/>
              </w:rPr>
              <w:t xml:space="preserve"> </w:t>
            </w:r>
            <w:r>
              <w:t>CH</w:t>
            </w:r>
            <w:r w:rsidRPr="009053FF">
              <w:rPr>
                <w:vertAlign w:val="subscript"/>
              </w:rPr>
              <w:t>3</w:t>
            </w:r>
            <w:r>
              <w:t>CN</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reacts with aqueous acids and bases and generates toxic fumes. It reacts with strong oxidants. It attacks some kinds of plastics, rubbers, and coatings. It breaks through burning, creating hydrogen cyanide and nitrogen oxide.</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44</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Benzene C</w:t>
            </w:r>
            <w:r w:rsidRPr="009053FF">
              <w:rPr>
                <w:rFonts w:eastAsiaTheme="minorEastAsia"/>
                <w:vertAlign w:val="subscript"/>
                <w:lang w:bidi="fa-IR"/>
              </w:rPr>
              <w:t>6</w:t>
            </w:r>
            <w:r>
              <w:rPr>
                <w:rFonts w:eastAsiaTheme="minorEastAsia"/>
                <w:lang w:bidi="fa-IR"/>
              </w:rPr>
              <w:t>H</w:t>
            </w:r>
            <w:r w:rsidRPr="009053FF">
              <w:rPr>
                <w:rFonts w:eastAsiaTheme="minorEastAsia"/>
                <w:vertAlign w:val="subscript"/>
                <w:lang w:bidi="fa-IR"/>
              </w:rPr>
              <w:t>6</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 xml:space="preserve">Containers should be kept in a well-ventilated place away from sources of spark. It should be handled in well0ventilated hoods. Use safety goggles and nitrile or PVC gloves when handling benzene. </w:t>
            </w:r>
            <w:proofErr w:type="spellStart"/>
            <w:r>
              <w:rPr>
                <w:rFonts w:eastAsiaTheme="minorEastAsia"/>
                <w:lang w:bidi="fa-IR"/>
              </w:rPr>
              <w:t>Earthing</w:t>
            </w:r>
            <w:proofErr w:type="spellEnd"/>
            <w:r>
              <w:rPr>
                <w:rFonts w:eastAsiaTheme="minorEastAsia"/>
                <w:lang w:bidi="fa-IR"/>
              </w:rPr>
              <w:t xml:space="preserve"> would prevent electric charge.</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45</w:t>
            </w:r>
          </w:p>
        </w:tc>
        <w:tc>
          <w:tcPr>
            <w:tcW w:w="4387" w:type="dxa"/>
          </w:tcPr>
          <w:p w:rsidR="0001749F" w:rsidRPr="004979B5" w:rsidRDefault="0001749F" w:rsidP="009A57D2">
            <w:pPr>
              <w:jc w:val="center"/>
              <w:rPr>
                <w:rFonts w:eastAsiaTheme="minorEastAsia"/>
                <w:i/>
                <w:iCs/>
                <w:lang w:bidi="fa-IR"/>
              </w:rPr>
            </w:pPr>
            <w:r>
              <w:t>Carbon tetrachloride CCl</w:t>
            </w:r>
            <w:r w:rsidRPr="009053FF">
              <w:rPr>
                <w:vertAlign w:val="subscript"/>
              </w:rPr>
              <w:t>4</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will deteriorate and generate corrosive fumes and gases (hydrogen chloride and phosgene) when in contact with hot surfaces or flames. Sometimes, it reacts with metals such as aluminum, magnesium, and zinc.</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46</w:t>
            </w:r>
          </w:p>
        </w:tc>
        <w:tc>
          <w:tcPr>
            <w:tcW w:w="4387" w:type="dxa"/>
          </w:tcPr>
          <w:p w:rsidR="0001749F" w:rsidRPr="004979B5" w:rsidRDefault="0001749F" w:rsidP="009A57D2">
            <w:pPr>
              <w:jc w:val="center"/>
              <w:rPr>
                <w:rFonts w:eastAsiaTheme="minorEastAsia"/>
                <w:i/>
                <w:iCs/>
                <w:lang w:bidi="fa-IR"/>
              </w:rPr>
            </w:pPr>
            <w:r>
              <w:t>Chloroform CHCl</w:t>
            </w:r>
            <w:r w:rsidRPr="009053FF">
              <w:rPr>
                <w:vertAlign w:val="subscript"/>
              </w:rPr>
              <w:t>3</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Strong bases, metals such as aluminum, magnesium zinc powder, strong oxidants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47</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Carbon dioxide (sold, ice, dry) CO</w:t>
            </w:r>
            <w:r w:rsidRPr="009053FF">
              <w:rPr>
                <w:rFonts w:eastAsiaTheme="minorEastAsia"/>
                <w:vertAlign w:val="subscript"/>
                <w:lang w:bidi="fa-IR"/>
              </w:rPr>
              <w:t>2</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Alkaline metals, strong bases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48</w:t>
            </w:r>
          </w:p>
        </w:tc>
        <w:tc>
          <w:tcPr>
            <w:tcW w:w="4387" w:type="dxa"/>
          </w:tcPr>
          <w:p w:rsidR="0001749F" w:rsidRPr="004979B5" w:rsidRDefault="0001749F" w:rsidP="009A57D2">
            <w:pPr>
              <w:jc w:val="center"/>
              <w:rPr>
                <w:rFonts w:eastAsiaTheme="minorEastAsia"/>
                <w:i/>
                <w:iCs/>
                <w:lang w:bidi="fa-IR"/>
              </w:rPr>
            </w:pPr>
            <w:proofErr w:type="spellStart"/>
            <w:r>
              <w:t>Acrolein</w:t>
            </w:r>
            <w:proofErr w:type="spellEnd"/>
            <w:r>
              <w:t xml:space="preserve"> CH</w:t>
            </w:r>
            <w:r w:rsidRPr="006753EF">
              <w:rPr>
                <w:vertAlign w:val="subscript"/>
              </w:rPr>
              <w:t>2</w:t>
            </w:r>
            <w:r>
              <w:t>=CHCHO</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Oxidants, acids, alkali, ammonia, amines. It is easily polymerized unless it is harnessed by hydrocarbons. It can generate peroxides sensitive to long-term impacts.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49</w:t>
            </w:r>
          </w:p>
        </w:tc>
        <w:tc>
          <w:tcPr>
            <w:tcW w:w="4387" w:type="dxa"/>
          </w:tcPr>
          <w:p w:rsidR="0001749F" w:rsidRPr="004979B5" w:rsidRDefault="0001749F" w:rsidP="009A57D2">
            <w:pPr>
              <w:jc w:val="center"/>
              <w:rPr>
                <w:rFonts w:eastAsiaTheme="minorEastAsia"/>
                <w:i/>
                <w:iCs/>
                <w:rtl/>
                <w:lang w:bidi="fa-IR"/>
              </w:rPr>
            </w:pPr>
            <w:r>
              <w:t>Cyanogen bromide</w:t>
            </w:r>
            <w:r w:rsidR="00605174">
              <w:rPr>
                <w:rFonts w:hint="cs"/>
              </w:rPr>
              <w:t xml:space="preserve"> </w:t>
            </w:r>
            <w:proofErr w:type="spellStart"/>
            <w:r>
              <w:t>BrCN</w:t>
            </w:r>
            <w:proofErr w:type="spellEnd"/>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deteriorates when exposed to heat. When in contact with acids, it creates hydrogen cyanide which is highly toxic and flammable and hydrogen bromide which is corrosive. It reacts with strong oxidants.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50</w:t>
            </w:r>
          </w:p>
        </w:tc>
        <w:tc>
          <w:tcPr>
            <w:tcW w:w="4387" w:type="dxa"/>
          </w:tcPr>
          <w:p w:rsidR="0001749F" w:rsidRPr="004979B5" w:rsidRDefault="0001749F" w:rsidP="009A57D2">
            <w:pPr>
              <w:jc w:val="center"/>
              <w:rPr>
                <w:rFonts w:eastAsiaTheme="minorEastAsia"/>
                <w:i/>
                <w:iCs/>
                <w:lang w:bidi="fa-IR"/>
              </w:rPr>
            </w:pPr>
            <w:r>
              <w:t>Acetonitrile CH</w:t>
            </w:r>
            <w:r w:rsidRPr="00FB1E92">
              <w:rPr>
                <w:vertAlign w:val="subscript"/>
              </w:rPr>
              <w:t>3</w:t>
            </w:r>
            <w:r>
              <w:t>CN</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reacts with aqueous acids and bases and generates toxic fumes. It reacts with strong oxidants. It attacks some kinds of plastic, rubber, and coating. It breaks through burning, creating hydrogen cyanide and nitrogen oxide.</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51</w:t>
            </w:r>
          </w:p>
        </w:tc>
        <w:tc>
          <w:tcPr>
            <w:tcW w:w="4387" w:type="dxa"/>
          </w:tcPr>
          <w:p w:rsidR="0001749F" w:rsidRPr="004979B5" w:rsidRDefault="0001749F" w:rsidP="009A57D2">
            <w:pPr>
              <w:jc w:val="center"/>
              <w:rPr>
                <w:rFonts w:eastAsiaTheme="minorEastAsia"/>
                <w:i/>
                <w:iCs/>
                <w:lang w:bidi="fa-IR"/>
              </w:rPr>
            </w:pPr>
            <w:r>
              <w:t>Diethyl ether C</w:t>
            </w:r>
            <w:r w:rsidRPr="00FB1E92">
              <w:rPr>
                <w:vertAlign w:val="subscript"/>
              </w:rPr>
              <w:t>2</w:t>
            </w:r>
            <w:r>
              <w:t>H</w:t>
            </w:r>
            <w:r w:rsidRPr="00FB1E92">
              <w:rPr>
                <w:vertAlign w:val="subscript"/>
              </w:rPr>
              <w:t>5</w:t>
            </w:r>
            <w:r>
              <w:t>OC</w:t>
            </w:r>
            <w:r w:rsidRPr="00FB1E92">
              <w:rPr>
                <w:vertAlign w:val="subscript"/>
              </w:rPr>
              <w:t>2</w:t>
            </w:r>
            <w:r>
              <w:t>H</w:t>
            </w:r>
            <w:r w:rsidRPr="00FB1E92">
              <w:rPr>
                <w:vertAlign w:val="subscript"/>
              </w:rPr>
              <w:t>5</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When exposed to air or light, it can generate explosive peroxides. It can mix with oxidants and halogens.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52</w:t>
            </w:r>
          </w:p>
        </w:tc>
        <w:tc>
          <w:tcPr>
            <w:tcW w:w="4387" w:type="dxa"/>
          </w:tcPr>
          <w:p w:rsidR="0001749F" w:rsidRPr="004979B5" w:rsidRDefault="0001749F" w:rsidP="009A57D2">
            <w:pPr>
              <w:jc w:val="center"/>
              <w:rPr>
                <w:rFonts w:eastAsiaTheme="minorEastAsia"/>
                <w:i/>
                <w:iCs/>
                <w:lang w:bidi="fa-IR"/>
              </w:rPr>
            </w:pPr>
            <w:proofErr w:type="spellStart"/>
            <w:r>
              <w:t>Dimethylamine</w:t>
            </w:r>
            <w:proofErr w:type="spellEnd"/>
            <w:r>
              <w:t xml:space="preserve"> (CH</w:t>
            </w:r>
            <w:r w:rsidRPr="006F1C3A">
              <w:rPr>
                <w:vertAlign w:val="subscript"/>
              </w:rPr>
              <w:t>3</w:t>
            </w:r>
            <w:r>
              <w:t>)</w:t>
            </w:r>
            <w:r w:rsidRPr="006F1C3A">
              <w:rPr>
                <w:vertAlign w:val="subscript"/>
              </w:rPr>
              <w:t>2</w:t>
            </w:r>
            <w:r>
              <w:t>NH</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can react with oxidants, mercury.</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53</w:t>
            </w:r>
          </w:p>
        </w:tc>
        <w:tc>
          <w:tcPr>
            <w:tcW w:w="4387" w:type="dxa"/>
          </w:tcPr>
          <w:p w:rsidR="0001749F" w:rsidRDefault="0001749F" w:rsidP="009A57D2">
            <w:pPr>
              <w:jc w:val="center"/>
              <w:rPr>
                <w:rStyle w:val="st"/>
                <w:vertAlign w:val="subscript"/>
              </w:rPr>
            </w:pPr>
            <w:proofErr w:type="spellStart"/>
            <w:r>
              <w:rPr>
                <w:rStyle w:val="st"/>
              </w:rPr>
              <w:t>Dinitrophenyl</w:t>
            </w:r>
            <w:proofErr w:type="spellEnd"/>
            <w:r>
              <w:rPr>
                <w:rStyle w:val="st"/>
              </w:rPr>
              <w:t xml:space="preserve"> hydrazine NHNH</w:t>
            </w:r>
            <w:r w:rsidRPr="00923F93">
              <w:rPr>
                <w:rStyle w:val="st"/>
                <w:vertAlign w:val="subscript"/>
              </w:rPr>
              <w:t>2</w:t>
            </w:r>
          </w:p>
          <w:p w:rsidR="0001749F" w:rsidRDefault="0001749F" w:rsidP="009A57D2">
            <w:pPr>
              <w:jc w:val="center"/>
              <w:rPr>
                <w:rStyle w:val="st"/>
              </w:rPr>
            </w:pPr>
            <w:proofErr w:type="spellStart"/>
            <w:r>
              <w:rPr>
                <w:rStyle w:val="st"/>
              </w:rPr>
              <w:t>Hydrazino</w:t>
            </w:r>
            <w:proofErr w:type="spellEnd"/>
          </w:p>
          <w:p w:rsidR="0001749F" w:rsidRPr="00923F93" w:rsidRDefault="0001749F" w:rsidP="009A57D2">
            <w:pPr>
              <w:jc w:val="center"/>
              <w:rPr>
                <w:rFonts w:eastAsiaTheme="minorEastAsia"/>
                <w:i/>
                <w:iCs/>
                <w:lang w:bidi="fa-IR"/>
              </w:rPr>
            </w:pPr>
            <w:r>
              <w:rPr>
                <w:rStyle w:val="st"/>
              </w:rPr>
              <w:lastRenderedPageBreak/>
              <w:t>Di</w:t>
            </w:r>
            <w:r>
              <w:t>nitrobenzene C</w:t>
            </w:r>
            <w:r w:rsidRPr="00923F93">
              <w:rPr>
                <w:vertAlign w:val="subscript"/>
              </w:rPr>
              <w:t>6</w:t>
            </w:r>
            <w:r>
              <w:t>H</w:t>
            </w:r>
            <w:r w:rsidRPr="00923F93">
              <w:rPr>
                <w:vertAlign w:val="subscript"/>
              </w:rPr>
              <w:t>3</w:t>
            </w:r>
            <w:r>
              <w:t>(NO</w:t>
            </w:r>
            <w:r w:rsidRPr="00923F93">
              <w:rPr>
                <w:vertAlign w:val="subscript"/>
              </w:rPr>
              <w:t>2</w:t>
            </w:r>
            <w:r>
              <w:t>)</w:t>
            </w:r>
            <w:r w:rsidRPr="00923F93">
              <w:rPr>
                <w:vertAlign w:val="subscript"/>
              </w:rPr>
              <w:t>2</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lastRenderedPageBreak/>
              <w:t>It violently reacts with reducers and oxidants.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lastRenderedPageBreak/>
              <w:t>54</w:t>
            </w:r>
          </w:p>
        </w:tc>
        <w:tc>
          <w:tcPr>
            <w:tcW w:w="4387" w:type="dxa"/>
          </w:tcPr>
          <w:p w:rsidR="0001749F" w:rsidRDefault="0001749F" w:rsidP="009A57D2">
            <w:pPr>
              <w:jc w:val="center"/>
              <w:rPr>
                <w:rStyle w:val="st"/>
              </w:rPr>
            </w:pPr>
            <w:proofErr w:type="spellStart"/>
            <w:r>
              <w:rPr>
                <w:rStyle w:val="st"/>
              </w:rPr>
              <w:t>Dioxane</w:t>
            </w:r>
            <w:proofErr w:type="spellEnd"/>
            <w:r>
              <w:rPr>
                <w:rStyle w:val="st"/>
              </w:rPr>
              <w:t xml:space="preserve"> C4H6O2</w:t>
            </w:r>
          </w:p>
          <w:p w:rsidR="0001749F" w:rsidRPr="004979B5" w:rsidRDefault="0001749F" w:rsidP="009A57D2">
            <w:pPr>
              <w:jc w:val="center"/>
              <w:rPr>
                <w:rFonts w:eastAsiaTheme="minorEastAsia"/>
                <w:i/>
                <w:iCs/>
                <w:lang w:bidi="fa-IR"/>
              </w:rPr>
            </w:pPr>
            <w:proofErr w:type="spellStart"/>
            <w:r>
              <w:rPr>
                <w:rStyle w:val="st"/>
              </w:rPr>
              <w:t>Diethylene</w:t>
            </w:r>
            <w:proofErr w:type="spellEnd"/>
            <w:r>
              <w:rPr>
                <w:rStyle w:val="st"/>
              </w:rPr>
              <w:t xml:space="preserve"> dioxide</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can generate explosive peroxides. It can violently react with strong oxidants and thick acids. It will explode when in contact with some catalyzers. It attacks many plastics.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55</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Ethanol CH</w:t>
            </w:r>
            <w:r w:rsidRPr="00A9050C">
              <w:rPr>
                <w:rFonts w:eastAsiaTheme="minorEastAsia"/>
                <w:vertAlign w:val="subscript"/>
                <w:lang w:bidi="fa-IR"/>
              </w:rPr>
              <w:t>3</w:t>
            </w:r>
            <w:r>
              <w:rPr>
                <w:rFonts w:eastAsiaTheme="minorEastAsia"/>
                <w:lang w:bidi="fa-IR"/>
              </w:rPr>
              <w:t>CH</w:t>
            </w:r>
            <w:r w:rsidRPr="00A9050C">
              <w:rPr>
                <w:rFonts w:eastAsiaTheme="minorEastAsia"/>
                <w:vertAlign w:val="subscript"/>
                <w:lang w:bidi="fa-IR"/>
              </w:rPr>
              <w:t>2</w:t>
            </w:r>
            <w:r>
              <w:rPr>
                <w:rFonts w:eastAsiaTheme="minorEastAsia"/>
                <w:lang w:bidi="fa-IR"/>
              </w:rPr>
              <w:t>OH</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reacts with strong oxidants.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56</w:t>
            </w:r>
          </w:p>
        </w:tc>
        <w:tc>
          <w:tcPr>
            <w:tcW w:w="4387" w:type="dxa"/>
          </w:tcPr>
          <w:p w:rsidR="0001749F" w:rsidRDefault="0001749F" w:rsidP="009A57D2">
            <w:pPr>
              <w:jc w:val="center"/>
            </w:pPr>
            <w:r>
              <w:t>Ethanolamine H</w:t>
            </w:r>
            <w:r w:rsidRPr="00A9050C">
              <w:rPr>
                <w:vertAlign w:val="subscript"/>
              </w:rPr>
              <w:t>2</w:t>
            </w:r>
            <w:r>
              <w:t>NCH</w:t>
            </w:r>
            <w:r w:rsidRPr="00A9050C">
              <w:rPr>
                <w:vertAlign w:val="subscript"/>
              </w:rPr>
              <w:t>2</w:t>
            </w:r>
            <w:r>
              <w:t>CH</w:t>
            </w:r>
            <w:r w:rsidRPr="00A9050C">
              <w:rPr>
                <w:vertAlign w:val="subscript"/>
              </w:rPr>
              <w:t>2</w:t>
            </w:r>
            <w:r>
              <w:t>OH</w:t>
            </w:r>
          </w:p>
          <w:p w:rsidR="0001749F" w:rsidRPr="00A9050C" w:rsidRDefault="0001749F" w:rsidP="009A57D2">
            <w:pPr>
              <w:jc w:val="center"/>
            </w:pPr>
            <w:r>
              <w:t>Ethanolamine</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reacts with strong oxidants.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57</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Methanol CH</w:t>
            </w:r>
            <w:r w:rsidRPr="00A9050C">
              <w:rPr>
                <w:rFonts w:eastAsiaTheme="minorEastAsia"/>
                <w:vertAlign w:val="subscript"/>
                <w:lang w:bidi="fa-IR"/>
              </w:rPr>
              <w:t>3</w:t>
            </w:r>
            <w:r>
              <w:rPr>
                <w:rFonts w:eastAsiaTheme="minorEastAsia"/>
                <w:lang w:bidi="fa-IR"/>
              </w:rPr>
              <w:t>OH</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violently reacts with oxidants. It can also react violently with magnesium and bromine. It explodes when in contact with chloroform and sodium.</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58</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Nitric acid HNO</w:t>
            </w:r>
            <w:r w:rsidRPr="00A9050C">
              <w:rPr>
                <w:rFonts w:eastAsiaTheme="minorEastAsia"/>
                <w:vertAlign w:val="subscript"/>
                <w:lang w:bidi="fa-IR"/>
              </w:rPr>
              <w:t>3</w:t>
            </w:r>
            <w:r>
              <w:rPr>
                <w:rFonts w:eastAsiaTheme="minorEastAsia"/>
                <w:lang w:bidi="fa-IR"/>
              </w:rPr>
              <w:t xml:space="preserve"> (50-70%)</w:t>
            </w:r>
          </w:p>
        </w:tc>
        <w:tc>
          <w:tcPr>
            <w:tcW w:w="5788" w:type="dxa"/>
          </w:tcPr>
          <w:p w:rsidR="0001749F" w:rsidRPr="004979B5" w:rsidRDefault="0001749F" w:rsidP="009A57D2">
            <w:pPr>
              <w:jc w:val="center"/>
              <w:rPr>
                <w:rFonts w:eastAsiaTheme="minorEastAsia"/>
                <w:i/>
                <w:iCs/>
                <w:rtl/>
                <w:lang w:bidi="fa-IR"/>
              </w:rPr>
            </w:pPr>
            <w:r>
              <w:rPr>
                <w:rFonts w:eastAsiaTheme="minorEastAsia"/>
                <w:lang w:bidi="fa-IR"/>
              </w:rPr>
              <w:t>Acetic acid, chromic acid, hydrocyanic acid, aniline, carbon, hydrogen sulfide, bases, metals, etc.</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59</w:t>
            </w:r>
          </w:p>
        </w:tc>
        <w:tc>
          <w:tcPr>
            <w:tcW w:w="4387" w:type="dxa"/>
          </w:tcPr>
          <w:p w:rsidR="0001749F" w:rsidRPr="004979B5" w:rsidRDefault="0001749F" w:rsidP="009A57D2">
            <w:pPr>
              <w:jc w:val="center"/>
              <w:rPr>
                <w:rFonts w:eastAsiaTheme="minorEastAsia"/>
                <w:i/>
                <w:iCs/>
                <w:lang w:bidi="fa-IR"/>
              </w:rPr>
            </w:pPr>
            <w:r>
              <w:t>Nitrobenzene C</w:t>
            </w:r>
            <w:r w:rsidRPr="00A9050C">
              <w:rPr>
                <w:vertAlign w:val="subscript"/>
              </w:rPr>
              <w:t>6</w:t>
            </w:r>
            <w:r>
              <w:t>H</w:t>
            </w:r>
            <w:r w:rsidRPr="00A9050C">
              <w:rPr>
                <w:vertAlign w:val="subscript"/>
              </w:rPr>
              <w:t>5</w:t>
            </w:r>
            <w:r>
              <w:t>NO</w:t>
            </w:r>
            <w:r w:rsidRPr="00A9050C">
              <w:rPr>
                <w:vertAlign w:val="subscript"/>
              </w:rPr>
              <w:t>2</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When burnt, it generates corrosive gases. Like nitrogen oxides, it can violently react with strong oxidants and reducers, contributing to fires and explosions. It attacks many plastics. It generates explosive substances (thermally unstable thermal) when in contact with a wide range of organic and non-organic substances,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60</w:t>
            </w:r>
          </w:p>
        </w:tc>
        <w:tc>
          <w:tcPr>
            <w:tcW w:w="4387" w:type="dxa"/>
          </w:tcPr>
          <w:p w:rsidR="0001749F" w:rsidRPr="004979B5" w:rsidRDefault="0001749F" w:rsidP="009A57D2">
            <w:pPr>
              <w:jc w:val="center"/>
              <w:rPr>
                <w:rFonts w:eastAsiaTheme="minorEastAsia"/>
                <w:i/>
                <w:iCs/>
                <w:lang w:bidi="fa-IR"/>
              </w:rPr>
            </w:pPr>
            <w:proofErr w:type="spellStart"/>
            <w:r w:rsidRPr="009053FF">
              <w:t>Perchloric</w:t>
            </w:r>
            <w:proofErr w:type="spellEnd"/>
            <w:r w:rsidRPr="009053FF">
              <w:t xml:space="preserve"> acid HClO</w:t>
            </w:r>
            <w:r w:rsidRPr="009053FF">
              <w:rPr>
                <w:vertAlign w:val="subscript"/>
              </w:rPr>
              <w:t>4</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Flammable substances and reducers: acetic anhydride, bismuth and its alloys, alcohol, metals, paper, organic substances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61</w:t>
            </w:r>
          </w:p>
        </w:tc>
        <w:tc>
          <w:tcPr>
            <w:tcW w:w="4387" w:type="dxa"/>
          </w:tcPr>
          <w:p w:rsidR="0001749F" w:rsidRPr="004979B5" w:rsidRDefault="0001749F" w:rsidP="009A57D2">
            <w:pPr>
              <w:jc w:val="center"/>
              <w:rPr>
                <w:rFonts w:eastAsiaTheme="minorEastAsia"/>
                <w:i/>
                <w:iCs/>
                <w:lang w:bidi="fa-IR"/>
              </w:rPr>
            </w:pPr>
            <w:r>
              <w:rPr>
                <w:rStyle w:val="st"/>
              </w:rPr>
              <w:t xml:space="preserve">Phosphorus </w:t>
            </w:r>
            <w:proofErr w:type="spellStart"/>
            <w:r>
              <w:rPr>
                <w:rStyle w:val="st"/>
              </w:rPr>
              <w:t>pentoxide</w:t>
            </w:r>
            <w:proofErr w:type="spellEnd"/>
            <w:r w:rsidR="00605174">
              <w:rPr>
                <w:rStyle w:val="st"/>
                <w:rFonts w:hint="cs"/>
              </w:rPr>
              <w:t xml:space="preserve"> </w:t>
            </w:r>
            <w:r>
              <w:rPr>
                <w:rStyle w:val="st"/>
              </w:rPr>
              <w:t>P</w:t>
            </w:r>
            <w:r w:rsidRPr="00A9050C">
              <w:rPr>
                <w:rStyle w:val="st"/>
                <w:vertAlign w:val="subscript"/>
              </w:rPr>
              <w:t>2</w:t>
            </w:r>
            <w:r>
              <w:rPr>
                <w:rStyle w:val="st"/>
              </w:rPr>
              <w:t>O</w:t>
            </w:r>
            <w:r w:rsidRPr="00A9050C">
              <w:rPr>
                <w:rStyle w:val="st"/>
                <w:vertAlign w:val="subscript"/>
              </w:rPr>
              <w:t>5</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 xml:space="preserve">It </w:t>
            </w:r>
            <w:proofErr w:type="spellStart"/>
            <w:r>
              <w:rPr>
                <w:rFonts w:eastAsiaTheme="minorEastAsia"/>
                <w:lang w:bidi="fa-IR"/>
              </w:rPr>
              <w:t>aqeous</w:t>
            </w:r>
            <w:proofErr w:type="spellEnd"/>
            <w:r>
              <w:rPr>
                <w:rFonts w:eastAsiaTheme="minorEastAsia"/>
                <w:lang w:bidi="fa-IR"/>
              </w:rPr>
              <w:t xml:space="preserve"> solution is a strong acid. It violently reacts with bases and is corrosive. It violently reacts with </w:t>
            </w:r>
            <w:proofErr w:type="spellStart"/>
            <w:r>
              <w:rPr>
                <w:rFonts w:eastAsiaTheme="minorEastAsia"/>
                <w:lang w:bidi="fa-IR"/>
              </w:rPr>
              <w:t>perchloric</w:t>
            </w:r>
            <w:proofErr w:type="spellEnd"/>
            <w:r>
              <w:rPr>
                <w:rFonts w:eastAsiaTheme="minorEastAsia"/>
                <w:lang w:bidi="fa-IR"/>
              </w:rPr>
              <w:t xml:space="preserve"> acid and contributes to fires and explosions. It violently reacts with water, generating acids.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62</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Potassium hydroxide KOH</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violently reacts with acids, nitrobenzene, and many detergents. It combines with water, producing heat. It should be stored in containers with securely fastened lids.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63</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Silver Ag</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It violently reacts with strong oxidants and acids. It reacts with water at 50 degrees centigrade, generating flammable hydrogen and selenium acids. When exposed to phosphor and metals such as nickel, potassium, platinum, sodium, and zinc along with mild heat, it generates light.</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64</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Silver nitrate AgNO</w:t>
            </w:r>
            <w:r w:rsidRPr="00B15647">
              <w:rPr>
                <w:rFonts w:eastAsiaTheme="minorEastAsia"/>
                <w:vertAlign w:val="subscript"/>
                <w:lang w:bidi="fa-IR"/>
              </w:rPr>
              <w:t>3</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 xml:space="preserve">Ammonia solutions generate explosive silver nitrate sediments in the presence of bases or glucose. It reacts with methanol, generating </w:t>
            </w:r>
            <w:r>
              <w:rPr>
                <w:rFonts w:eastAsiaTheme="minorEastAsia"/>
                <w:lang w:bidi="fa-IR"/>
              </w:rPr>
              <w:lastRenderedPageBreak/>
              <w:t xml:space="preserve">explosive substances. It reacts with </w:t>
            </w:r>
            <w:r w:rsidRPr="008713D5">
              <w:t>acrylonitrile, generating explosive polymers. It can contribute to explosion when combined with charcoal, phosphor, magnesium, or sulfur</w:t>
            </w:r>
            <w:r>
              <w:t>.</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lastRenderedPageBreak/>
              <w:t>65</w:t>
            </w:r>
          </w:p>
        </w:tc>
        <w:tc>
          <w:tcPr>
            <w:tcW w:w="4387" w:type="dxa"/>
          </w:tcPr>
          <w:p w:rsidR="0001749F" w:rsidRPr="004979B5" w:rsidRDefault="0001749F" w:rsidP="009A57D2">
            <w:pPr>
              <w:jc w:val="center"/>
              <w:rPr>
                <w:rFonts w:eastAsiaTheme="minorEastAsia"/>
                <w:i/>
                <w:iCs/>
                <w:lang w:bidi="fa-IR"/>
              </w:rPr>
            </w:pPr>
            <w:r>
              <w:t xml:space="preserve">Sodium </w:t>
            </w:r>
            <w:proofErr w:type="spellStart"/>
            <w:r>
              <w:t>azide</w:t>
            </w:r>
            <w:proofErr w:type="spellEnd"/>
            <w:r w:rsidR="00605174">
              <w:rPr>
                <w:rFonts w:hint="cs"/>
              </w:rPr>
              <w:t xml:space="preserve"> </w:t>
            </w:r>
            <w:r>
              <w:t>NaN</w:t>
            </w:r>
            <w:r w:rsidRPr="00B15647">
              <w:rPr>
                <w:vertAlign w:val="subscript"/>
              </w:rPr>
              <w:t>3</w:t>
            </w:r>
          </w:p>
        </w:tc>
        <w:tc>
          <w:tcPr>
            <w:tcW w:w="5788" w:type="dxa"/>
          </w:tcPr>
          <w:p w:rsidR="0001749F" w:rsidRPr="004979B5" w:rsidRDefault="0001749F" w:rsidP="009A57D2">
            <w:pPr>
              <w:jc w:val="center"/>
              <w:rPr>
                <w:rFonts w:eastAsiaTheme="minorEastAsia"/>
                <w:i/>
                <w:iCs/>
                <w:rtl/>
                <w:lang w:bidi="fa-IR"/>
              </w:rPr>
            </w:pPr>
            <w:r>
              <w:rPr>
                <w:rFonts w:eastAsiaTheme="minorEastAsia"/>
                <w:lang w:bidi="fa-IR"/>
              </w:rPr>
              <w:t xml:space="preserve">It reacts with bromine, </w:t>
            </w:r>
            <w:r>
              <w:t>c</w:t>
            </w:r>
            <w:r w:rsidRPr="001B4819">
              <w:t>arbon disulfide</w:t>
            </w:r>
            <w:r>
              <w:t xml:space="preserve"> or chrome chloride, creating explosions. In its solid form, it reacts with heavy metals such as copper, lead, and mercury, generating explosive </w:t>
            </w:r>
            <w:proofErr w:type="spellStart"/>
            <w:r>
              <w:t>azide</w:t>
            </w:r>
            <w:proofErr w:type="spellEnd"/>
            <w:r>
              <w:t xml:space="preserve"> salts. When exposed to acid, it generates highly toxic and explosive gases.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66</w:t>
            </w:r>
          </w:p>
        </w:tc>
        <w:tc>
          <w:tcPr>
            <w:tcW w:w="4387" w:type="dxa"/>
          </w:tcPr>
          <w:p w:rsidR="0001749F" w:rsidRPr="004979B5" w:rsidRDefault="0001749F" w:rsidP="009A57D2">
            <w:pPr>
              <w:jc w:val="center"/>
              <w:rPr>
                <w:rFonts w:eastAsiaTheme="minorEastAsia"/>
                <w:i/>
                <w:iCs/>
                <w:lang w:bidi="fa-IR"/>
              </w:rPr>
            </w:pPr>
            <w:r>
              <w:rPr>
                <w:rFonts w:eastAsiaTheme="minorEastAsia"/>
                <w:lang w:bidi="fa-IR"/>
              </w:rPr>
              <w:t xml:space="preserve">Sodium cyanide </w:t>
            </w:r>
            <w:proofErr w:type="spellStart"/>
            <w:r>
              <w:rPr>
                <w:rFonts w:eastAsiaTheme="minorEastAsia"/>
                <w:lang w:bidi="fa-IR"/>
              </w:rPr>
              <w:t>NaCN</w:t>
            </w:r>
            <w:proofErr w:type="spellEnd"/>
          </w:p>
        </w:tc>
        <w:tc>
          <w:tcPr>
            <w:tcW w:w="5788" w:type="dxa"/>
          </w:tcPr>
          <w:p w:rsidR="0001749F" w:rsidRPr="004979B5" w:rsidRDefault="0001749F" w:rsidP="009A57D2">
            <w:pPr>
              <w:jc w:val="center"/>
              <w:rPr>
                <w:rFonts w:eastAsiaTheme="minorEastAsia"/>
                <w:i/>
                <w:iCs/>
                <w:lang w:bidi="fa-IR"/>
              </w:rPr>
            </w:pPr>
            <w:r>
              <w:rPr>
                <w:rFonts w:eastAsiaTheme="minorEastAsia"/>
                <w:lang w:bidi="fa-IR"/>
              </w:rPr>
              <w:t>When exposed to acid or water containing carbon dioxide, it can generate hydrogen cyanide which is a highly toxic gas. It can react with nitrites generating explosive mixtures.</w:t>
            </w:r>
          </w:p>
        </w:tc>
      </w:tr>
      <w:tr w:rsidR="0001749F" w:rsidTr="0001749F">
        <w:tc>
          <w:tcPr>
            <w:tcW w:w="1141" w:type="dxa"/>
          </w:tcPr>
          <w:p w:rsidR="0001749F" w:rsidRPr="004979B5" w:rsidRDefault="0001749F" w:rsidP="009A57D2">
            <w:pPr>
              <w:jc w:val="center"/>
              <w:rPr>
                <w:rFonts w:eastAsiaTheme="minorEastAsia"/>
                <w:i/>
                <w:iCs/>
                <w:lang w:bidi="fa-IR"/>
              </w:rPr>
            </w:pPr>
            <w:r>
              <w:rPr>
                <w:rFonts w:eastAsiaTheme="minorEastAsia"/>
                <w:lang w:bidi="fa-IR"/>
              </w:rPr>
              <w:t>67</w:t>
            </w:r>
          </w:p>
        </w:tc>
        <w:tc>
          <w:tcPr>
            <w:tcW w:w="4387" w:type="dxa"/>
          </w:tcPr>
          <w:p w:rsidR="0001749F" w:rsidRDefault="0001749F" w:rsidP="009A57D2">
            <w:pPr>
              <w:jc w:val="center"/>
              <w:rPr>
                <w:rFonts w:eastAsiaTheme="minorEastAsia"/>
                <w:i/>
                <w:iCs/>
                <w:lang w:bidi="fa-IR"/>
              </w:rPr>
            </w:pPr>
            <w:proofErr w:type="spellStart"/>
            <w:r>
              <w:rPr>
                <w:rFonts w:eastAsiaTheme="minorEastAsia"/>
                <w:lang w:bidi="fa-IR"/>
              </w:rPr>
              <w:t>Tehtrahydrofuran</w:t>
            </w:r>
            <w:proofErr w:type="spellEnd"/>
            <w:r>
              <w:rPr>
                <w:rFonts w:eastAsiaTheme="minorEastAsia"/>
                <w:lang w:bidi="fa-IR"/>
              </w:rPr>
              <w:t xml:space="preserve"> C</w:t>
            </w:r>
            <w:r w:rsidRPr="00B15647">
              <w:rPr>
                <w:rFonts w:eastAsiaTheme="minorEastAsia"/>
                <w:vertAlign w:val="subscript"/>
                <w:lang w:bidi="fa-IR"/>
              </w:rPr>
              <w:t>4</w:t>
            </w:r>
            <w:r>
              <w:rPr>
                <w:rFonts w:eastAsiaTheme="minorEastAsia"/>
                <w:lang w:bidi="fa-IR"/>
              </w:rPr>
              <w:t>H</w:t>
            </w:r>
            <w:r w:rsidRPr="00B15647">
              <w:rPr>
                <w:rFonts w:eastAsiaTheme="minorEastAsia"/>
                <w:vertAlign w:val="subscript"/>
                <w:lang w:bidi="fa-IR"/>
              </w:rPr>
              <w:t>8</w:t>
            </w:r>
            <w:r>
              <w:rPr>
                <w:rFonts w:eastAsiaTheme="minorEastAsia"/>
                <w:lang w:bidi="fa-IR"/>
              </w:rPr>
              <w:t>-O</w:t>
            </w:r>
          </w:p>
          <w:p w:rsidR="0001749F" w:rsidRDefault="0001749F" w:rsidP="009A57D2">
            <w:pPr>
              <w:jc w:val="center"/>
              <w:rPr>
                <w:rFonts w:eastAsiaTheme="minorEastAsia"/>
                <w:i/>
                <w:iCs/>
                <w:lang w:bidi="fa-IR"/>
              </w:rPr>
            </w:pPr>
            <w:proofErr w:type="spellStart"/>
            <w:r>
              <w:rPr>
                <w:rStyle w:val="Emphasis"/>
              </w:rPr>
              <w:t>Dimethylene</w:t>
            </w:r>
            <w:proofErr w:type="spellEnd"/>
            <w:r>
              <w:rPr>
                <w:rStyle w:val="st"/>
              </w:rPr>
              <w:t xml:space="preserve"> </w:t>
            </w:r>
            <w:r>
              <w:rPr>
                <w:rFonts w:eastAsiaTheme="minorEastAsia"/>
                <w:lang w:bidi="fa-IR"/>
              </w:rPr>
              <w:t>oxide</w:t>
            </w:r>
          </w:p>
          <w:p w:rsidR="0001749F" w:rsidRPr="004979B5" w:rsidRDefault="0001749F" w:rsidP="009A57D2">
            <w:pPr>
              <w:jc w:val="center"/>
              <w:rPr>
                <w:rFonts w:eastAsiaTheme="minorEastAsia"/>
                <w:i/>
                <w:iCs/>
                <w:lang w:bidi="fa-IR"/>
              </w:rPr>
            </w:pPr>
            <w:proofErr w:type="spellStart"/>
            <w:r>
              <w:rPr>
                <w:rStyle w:val="Emphasis"/>
              </w:rPr>
              <w:t>Tetramethylene</w:t>
            </w:r>
            <w:proofErr w:type="spellEnd"/>
            <w:r>
              <w:rPr>
                <w:rStyle w:val="st"/>
              </w:rPr>
              <w:t xml:space="preserve"> </w:t>
            </w:r>
            <w:r>
              <w:rPr>
                <w:rFonts w:eastAsiaTheme="minorEastAsia"/>
                <w:lang w:bidi="fa-IR"/>
              </w:rPr>
              <w:t>Oxide</w:t>
            </w:r>
          </w:p>
        </w:tc>
        <w:tc>
          <w:tcPr>
            <w:tcW w:w="5788" w:type="dxa"/>
          </w:tcPr>
          <w:p w:rsidR="0001749F" w:rsidRPr="004979B5" w:rsidRDefault="0001749F" w:rsidP="009A57D2">
            <w:pPr>
              <w:jc w:val="center"/>
              <w:rPr>
                <w:rFonts w:eastAsiaTheme="minorEastAsia"/>
                <w:i/>
                <w:iCs/>
                <w:lang w:bidi="fa-IR"/>
              </w:rPr>
            </w:pPr>
            <w:r>
              <w:rPr>
                <w:rFonts w:eastAsiaTheme="minorEastAsia"/>
                <w:lang w:bidi="fa-IR"/>
              </w:rPr>
              <w:t xml:space="preserve">It can react with strong oxidants and bases and some metal halides, contributing to fires and explosions. </w:t>
            </w:r>
            <w:proofErr w:type="spellStart"/>
            <w:r>
              <w:rPr>
                <w:rFonts w:eastAsiaTheme="minorEastAsia"/>
                <w:lang w:bidi="fa-IR"/>
              </w:rPr>
              <w:t>Tehtrahydrofuran</w:t>
            </w:r>
            <w:proofErr w:type="spellEnd"/>
            <w:r>
              <w:rPr>
                <w:rFonts w:eastAsiaTheme="minorEastAsia"/>
                <w:lang w:bidi="fa-IR"/>
              </w:rPr>
              <w:t xml:space="preserve"> can be polymerized in the presence of cationic initiators.</w:t>
            </w:r>
          </w:p>
        </w:tc>
      </w:tr>
    </w:tbl>
    <w:p w:rsidR="0001749F" w:rsidRPr="009C3344" w:rsidRDefault="0001749F" w:rsidP="009C3344">
      <w:pPr>
        <w:ind w:left="426" w:right="293"/>
        <w:rPr>
          <w:rFonts w:cstheme="majorBidi"/>
          <w:sz w:val="2"/>
          <w:szCs w:val="2"/>
        </w:rPr>
        <w:sectPr w:rsidR="0001749F" w:rsidRPr="009C3344" w:rsidSect="00E21076">
          <w:pgSz w:w="11910" w:h="16840"/>
          <w:pgMar w:top="2040" w:right="280" w:bottom="900" w:left="851" w:header="720" w:footer="720" w:gutter="0"/>
          <w:cols w:space="720"/>
        </w:sect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ind w:left="426" w:right="293"/>
        <w:rPr>
          <w:rFonts w:cstheme="majorBidi"/>
          <w:sz w:val="20"/>
        </w:rPr>
      </w:pPr>
    </w:p>
    <w:p w:rsidR="00864DD3" w:rsidRPr="009C3344" w:rsidRDefault="00864DD3" w:rsidP="009C3344">
      <w:pPr>
        <w:pStyle w:val="BodyText"/>
        <w:spacing w:before="9"/>
        <w:ind w:left="426" w:right="293"/>
        <w:rPr>
          <w:rFonts w:cstheme="majorBidi"/>
          <w:sz w:val="15"/>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9C3344">
      <w:pPr>
        <w:pStyle w:val="BodyText"/>
        <w:ind w:left="426" w:right="293"/>
        <w:rPr>
          <w:rFonts w:cstheme="majorBidi"/>
          <w:b/>
          <w:sz w:val="20"/>
        </w:rPr>
      </w:pPr>
    </w:p>
    <w:p w:rsidR="00864DD3" w:rsidRPr="009C3344" w:rsidRDefault="00864DD3" w:rsidP="0001749F">
      <w:pPr>
        <w:pStyle w:val="BodyText"/>
        <w:ind w:left="426" w:right="293"/>
        <w:jc w:val="center"/>
        <w:rPr>
          <w:rFonts w:cstheme="majorBidi"/>
          <w:b/>
          <w:sz w:val="20"/>
        </w:rPr>
      </w:pPr>
    </w:p>
    <w:p w:rsidR="0001749F" w:rsidRDefault="0001749F" w:rsidP="0001749F">
      <w:pPr>
        <w:pStyle w:val="BodyText"/>
        <w:spacing w:before="9"/>
        <w:ind w:left="426" w:right="293"/>
        <w:jc w:val="center"/>
        <w:rPr>
          <w:rFonts w:cstheme="majorBidi"/>
          <w:b/>
          <w:sz w:val="12"/>
        </w:rPr>
        <w:sectPr w:rsidR="0001749F" w:rsidSect="00E21076">
          <w:pgSz w:w="11910" w:h="16840"/>
          <w:pgMar w:top="1580" w:right="280" w:bottom="280" w:left="851" w:header="720" w:footer="720" w:gutter="0"/>
          <w:cols w:space="720"/>
        </w:sectPr>
      </w:pPr>
    </w:p>
    <w:p w:rsidR="00864DD3" w:rsidRPr="009C3344" w:rsidRDefault="00864DD3" w:rsidP="0001749F">
      <w:pPr>
        <w:pStyle w:val="BodyText"/>
        <w:spacing w:before="9"/>
        <w:ind w:left="426" w:right="293"/>
        <w:jc w:val="center"/>
        <w:rPr>
          <w:rFonts w:cstheme="majorBidi"/>
          <w:b/>
          <w:sz w:val="12"/>
        </w:rPr>
      </w:pPr>
    </w:p>
    <w:p w:rsidR="00864DD3" w:rsidRPr="009C3344" w:rsidRDefault="009C3344" w:rsidP="0001749F">
      <w:pPr>
        <w:spacing w:before="59"/>
        <w:ind w:left="426" w:right="293"/>
        <w:jc w:val="center"/>
        <w:rPr>
          <w:rFonts w:cstheme="majorBidi"/>
          <w:b/>
          <w:bCs/>
          <w:sz w:val="27"/>
          <w:szCs w:val="27"/>
        </w:rPr>
      </w:pPr>
      <w:r w:rsidRPr="009C3344">
        <w:rPr>
          <w:rFonts w:cstheme="majorBidi"/>
          <w:b/>
          <w:bCs/>
          <w:sz w:val="27"/>
          <w:szCs w:val="27"/>
        </w:rPr>
        <w:t xml:space="preserve">No. 17, </w:t>
      </w:r>
      <w:proofErr w:type="spellStart"/>
      <w:r w:rsidRPr="009C3344">
        <w:rPr>
          <w:rFonts w:cstheme="majorBidi"/>
          <w:b/>
          <w:bCs/>
          <w:sz w:val="27"/>
          <w:szCs w:val="27"/>
        </w:rPr>
        <w:t>Yaghma</w:t>
      </w:r>
      <w:proofErr w:type="spellEnd"/>
      <w:r w:rsidRPr="009C3344">
        <w:rPr>
          <w:rFonts w:cstheme="majorBidi"/>
          <w:b/>
          <w:bCs/>
          <w:sz w:val="27"/>
          <w:szCs w:val="27"/>
        </w:rPr>
        <w:t xml:space="preserve"> Alley, </w:t>
      </w:r>
      <w:proofErr w:type="spellStart"/>
      <w:r w:rsidRPr="009C3344">
        <w:rPr>
          <w:rFonts w:cstheme="majorBidi"/>
          <w:b/>
          <w:bCs/>
          <w:sz w:val="27"/>
          <w:szCs w:val="27"/>
        </w:rPr>
        <w:t>Jomhouri</w:t>
      </w:r>
      <w:proofErr w:type="spellEnd"/>
      <w:r w:rsidRPr="009C3344">
        <w:rPr>
          <w:rFonts w:cstheme="majorBidi"/>
          <w:b/>
          <w:bCs/>
          <w:sz w:val="27"/>
          <w:szCs w:val="27"/>
        </w:rPr>
        <w:t xml:space="preserve">-e </w:t>
      </w:r>
      <w:proofErr w:type="spellStart"/>
      <w:r w:rsidRPr="009C3344">
        <w:rPr>
          <w:rFonts w:cstheme="majorBidi"/>
          <w:b/>
          <w:bCs/>
          <w:sz w:val="27"/>
          <w:szCs w:val="27"/>
        </w:rPr>
        <w:t>Eslami</w:t>
      </w:r>
      <w:proofErr w:type="spellEnd"/>
      <w:r w:rsidRPr="009C3344">
        <w:rPr>
          <w:rFonts w:cstheme="majorBidi"/>
          <w:b/>
          <w:bCs/>
          <w:sz w:val="27"/>
          <w:szCs w:val="27"/>
        </w:rPr>
        <w:t xml:space="preserve"> St. (</w:t>
      </w:r>
      <w:proofErr w:type="spellStart"/>
      <w:r w:rsidRPr="009C3344">
        <w:rPr>
          <w:rFonts w:cstheme="majorBidi"/>
          <w:b/>
          <w:bCs/>
          <w:sz w:val="27"/>
          <w:szCs w:val="27"/>
        </w:rPr>
        <w:t>btwn</w:t>
      </w:r>
      <w:proofErr w:type="spellEnd"/>
      <w:r w:rsidRPr="009C3344">
        <w:rPr>
          <w:rFonts w:cstheme="majorBidi"/>
          <w:b/>
          <w:bCs/>
          <w:sz w:val="27"/>
          <w:szCs w:val="27"/>
        </w:rPr>
        <w:t xml:space="preserve"> Hafez St. &amp; </w:t>
      </w:r>
      <w:proofErr w:type="spellStart"/>
      <w:r w:rsidRPr="009C3344">
        <w:rPr>
          <w:rFonts w:cstheme="majorBidi"/>
          <w:b/>
          <w:bCs/>
          <w:sz w:val="27"/>
          <w:szCs w:val="27"/>
        </w:rPr>
        <w:t>Valiasr</w:t>
      </w:r>
      <w:proofErr w:type="spellEnd"/>
      <w:r w:rsidRPr="009C3344">
        <w:rPr>
          <w:rFonts w:cstheme="majorBidi"/>
          <w:b/>
          <w:bCs/>
          <w:sz w:val="27"/>
          <w:szCs w:val="27"/>
        </w:rPr>
        <w:t xml:space="preserve"> Ave.), Tehran, Tehran, Iran</w:t>
      </w:r>
    </w:p>
    <w:p w:rsidR="00864DD3" w:rsidRPr="009C3344" w:rsidRDefault="00864DD3" w:rsidP="0001749F">
      <w:pPr>
        <w:ind w:left="426" w:right="293"/>
        <w:jc w:val="center"/>
        <w:rPr>
          <w:rFonts w:cstheme="majorBidi"/>
          <w:sz w:val="27"/>
          <w:szCs w:val="27"/>
        </w:rPr>
        <w:sectPr w:rsidR="00864DD3" w:rsidRPr="009C3344" w:rsidSect="00E21076">
          <w:type w:val="continuous"/>
          <w:pgSz w:w="11910" w:h="16840"/>
          <w:pgMar w:top="1580" w:right="280" w:bottom="280" w:left="851" w:header="720" w:footer="720" w:gutter="0"/>
          <w:cols w:space="720"/>
        </w:sectPr>
      </w:pPr>
    </w:p>
    <w:p w:rsidR="00864DD3" w:rsidRPr="009C3344" w:rsidRDefault="009C3344" w:rsidP="0001749F">
      <w:pPr>
        <w:spacing w:line="426" w:lineRule="exact"/>
        <w:ind w:left="426" w:right="293"/>
        <w:jc w:val="center"/>
        <w:rPr>
          <w:rFonts w:cstheme="majorBidi"/>
          <w:sz w:val="27"/>
          <w:szCs w:val="27"/>
        </w:rPr>
        <w:sectPr w:rsidR="00864DD3" w:rsidRPr="009C3344" w:rsidSect="00E21076">
          <w:type w:val="continuous"/>
          <w:pgSz w:w="11910" w:h="16840"/>
          <w:pgMar w:top="0" w:right="280" w:bottom="0" w:left="851" w:header="720" w:footer="720" w:gutter="0"/>
          <w:cols w:space="720"/>
        </w:sectPr>
      </w:pPr>
      <w:r w:rsidRPr="009C3344">
        <w:rPr>
          <w:rFonts w:cstheme="majorBidi"/>
          <w:b/>
          <w:bCs/>
          <w:sz w:val="27"/>
          <w:szCs w:val="27"/>
        </w:rPr>
        <w:lastRenderedPageBreak/>
        <w:t>Phone: +98 21 66726016, Fax: +98 21 6609723, SMS System: +98 10007615</w:t>
      </w:r>
    </w:p>
    <w:p w:rsidR="00864DD3" w:rsidRPr="009C3344" w:rsidRDefault="00500F9B" w:rsidP="0001749F">
      <w:pPr>
        <w:spacing w:before="2"/>
        <w:ind w:left="426" w:right="293"/>
        <w:jc w:val="center"/>
        <w:rPr>
          <w:rFonts w:cstheme="majorBidi"/>
          <w:b/>
          <w:sz w:val="27"/>
        </w:rPr>
      </w:pPr>
      <w:r>
        <w:rPr>
          <w:rFonts w:cstheme="majorBidi"/>
        </w:rPr>
        <w:lastRenderedPageBreak/>
        <w:pict>
          <v:group id="_x0000_s1026" style="position:absolute;left:0;text-align:left;margin-left:15.95pt;margin-top:36.7pt;width:563.65pt;height:771.6pt;z-index:-251627008;mso-position-horizontal-relative:page;mso-position-vertical-relative:page" coordorigin="319,734" coordsize="11273,15432">
            <v:line id="_x0000_s1033" style="position:absolute" from="329,739" to="11582,739" strokeweight=".48pt"/>
            <v:line id="_x0000_s1032" style="position:absolute" from="324,734" to="324,16157" strokeweight=".48pt"/>
            <v:rect id="_x0000_s1031" style="position:absolute;left:319;top:16156;width:10;height:10" fillcolor="black" stroked="f"/>
            <v:line id="_x0000_s1030" style="position:absolute" from="329,16162" to="11582,16162" strokeweight=".48pt"/>
            <v:line id="_x0000_s1029" style="position:absolute" from="11587,734" to="11587,16157" strokeweight=".48pt"/>
            <v:rect id="_x0000_s1028" style="position:absolute;left:11582;top:16156;width:10;height:10" fillcolor="black" stroked="f"/>
            <v:shape id="_x0000_s1027" type="#_x0000_t75" style="position:absolute;left:4408;top:2647;width:3090;height:2411">
              <v:imagedata r:id="rId28" o:title=""/>
            </v:shape>
            <w10:wrap anchorx="page" anchory="page"/>
          </v:group>
        </w:pict>
      </w:r>
      <w:hyperlink r:id="rId29">
        <w:r w:rsidR="009C3344" w:rsidRPr="009C3344">
          <w:rPr>
            <w:rFonts w:cstheme="majorBidi"/>
            <w:b/>
            <w:color w:val="0000FF"/>
            <w:sz w:val="27"/>
            <w:u w:val="thick" w:color="0000FF"/>
          </w:rPr>
          <w:t xml:space="preserve"> HSEE@NIOC.I</w:t>
        </w:r>
      </w:hyperlink>
      <w:r w:rsidR="009C3344" w:rsidRPr="009C3344">
        <w:rPr>
          <w:rFonts w:cstheme="majorBidi"/>
          <w:b/>
          <w:color w:val="0000FF"/>
          <w:sz w:val="27"/>
          <w:u w:val="thick" w:color="0000FF"/>
        </w:rPr>
        <w:t xml:space="preserve">R </w:t>
      </w:r>
      <w:hyperlink r:id="rId30">
        <w:r w:rsidR="009C3344" w:rsidRPr="009C3344">
          <w:rPr>
            <w:rFonts w:cstheme="majorBidi"/>
            <w:b/>
            <w:color w:val="0000FF"/>
            <w:sz w:val="27"/>
            <w:u w:val="thick" w:color="0000FF"/>
          </w:rPr>
          <w:t>HTTP://HSE.NIOC.IR</w:t>
        </w:r>
      </w:hyperlink>
    </w:p>
    <w:sectPr w:rsidR="00864DD3" w:rsidRPr="009C3344" w:rsidSect="00E21076">
      <w:type w:val="continuous"/>
      <w:pgSz w:w="11910" w:h="16840"/>
      <w:pgMar w:top="0" w:right="280" w:bottom="0"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F9B" w:rsidRDefault="00500F9B" w:rsidP="009C3344">
      <w:r>
        <w:separator/>
      </w:r>
    </w:p>
  </w:endnote>
  <w:endnote w:type="continuationSeparator" w:id="0">
    <w:p w:rsidR="00500F9B" w:rsidRDefault="00500F9B" w:rsidP="009C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Ind w:w="675" w:type="dxa"/>
      <w:tblBorders>
        <w:top w:val="single" w:sz="4" w:space="0" w:color="auto"/>
        <w:bottom w:val="single" w:sz="4" w:space="0" w:color="auto"/>
      </w:tblBorders>
      <w:tblLook w:val="04A0" w:firstRow="1" w:lastRow="0" w:firstColumn="1" w:lastColumn="0" w:noHBand="0" w:noVBand="1"/>
    </w:tblPr>
    <w:tblGrid>
      <w:gridCol w:w="1701"/>
      <w:gridCol w:w="8472"/>
    </w:tblGrid>
    <w:tr w:rsidR="009A57D2" w:rsidRPr="00D43211" w:rsidTr="003E2633">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73155581"/>
            <w:docPartObj>
              <w:docPartGallery w:val="Page Numbers (Bottom of Page)"/>
              <w:docPartUnique/>
            </w:docPartObj>
          </w:sdtPr>
          <w:sdtEndPr/>
          <w:sdtContent>
            <w:sdt>
              <w:sdtPr>
                <w:rPr>
                  <w:rFonts w:hint="cs"/>
                  <w:b/>
                  <w:bCs/>
                  <w:sz w:val="15"/>
                  <w:szCs w:val="15"/>
                  <w:lang w:bidi="fa-IR"/>
                </w:rPr>
                <w:id w:val="1208145272"/>
                <w:docPartObj>
                  <w:docPartGallery w:val="Page Numbers (Top of Page)"/>
                  <w:docPartUnique/>
                </w:docPartObj>
              </w:sdtPr>
              <w:sdtEndPr/>
              <w:sdtContent>
                <w:p w:rsidR="009A57D2" w:rsidRPr="00D43211" w:rsidRDefault="009A57D2" w:rsidP="009C3344">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E300FA">
                    <w:rPr>
                      <w:b/>
                      <w:bCs/>
                      <w:noProof/>
                      <w:sz w:val="15"/>
                      <w:szCs w:val="15"/>
                      <w:lang w:bidi="fa-IR"/>
                    </w:rPr>
                    <w:t>4</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E300FA">
                    <w:rPr>
                      <w:b/>
                      <w:bCs/>
                      <w:noProof/>
                      <w:sz w:val="15"/>
                      <w:szCs w:val="15"/>
                      <w:lang w:bidi="fa-IR"/>
                    </w:rPr>
                    <w:t>61</w:t>
                  </w:r>
                  <w:r w:rsidRPr="00D43211">
                    <w:rPr>
                      <w:b/>
                      <w:bCs/>
                      <w:sz w:val="15"/>
                      <w:szCs w:val="15"/>
                      <w:lang w:bidi="fa-IR"/>
                    </w:rPr>
                    <w:fldChar w:fldCharType="end"/>
                  </w:r>
                </w:p>
              </w:sdtContent>
            </w:sdt>
          </w:sdtContent>
        </w:sdt>
        <w:p w:rsidR="009A57D2" w:rsidRPr="00D43211" w:rsidRDefault="009A57D2" w:rsidP="009C3344">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9A57D2" w:rsidRPr="00D43211" w:rsidRDefault="009A57D2" w:rsidP="009C3344">
          <w:pPr>
            <w:spacing w:after="200"/>
            <w:rPr>
              <w:b/>
              <w:bCs/>
              <w:sz w:val="15"/>
              <w:szCs w:val="15"/>
              <w:lang w:bidi="fa-IR"/>
            </w:rPr>
          </w:pPr>
          <w:r w:rsidRPr="00D43211">
            <w:rPr>
              <w:b/>
              <w:bCs/>
              <w:sz w:val="15"/>
              <w:szCs w:val="15"/>
              <w:lang w:bidi="fa-IR"/>
            </w:rPr>
            <w:t>This document has been prepared with the aim of implementing and developing HSE management system processes with all rights reserved</w:t>
          </w:r>
          <w:r>
            <w:rPr>
              <w:b/>
              <w:bCs/>
              <w:sz w:val="15"/>
              <w:szCs w:val="15"/>
              <w:lang w:bidi="fa-IR"/>
            </w:rPr>
            <w:t xml:space="preserve"> </w:t>
          </w:r>
          <w:r w:rsidRPr="00D43211">
            <w:rPr>
              <w:b/>
              <w:bCs/>
              <w:sz w:val="15"/>
              <w:szCs w:val="15"/>
              <w:lang w:bidi="fa-IR"/>
            </w:rPr>
            <w:t>for the HSE management of the National Iranian Oil Company.</w:t>
          </w:r>
        </w:p>
      </w:tc>
    </w:tr>
  </w:tbl>
  <w:p w:rsidR="009A57D2" w:rsidRDefault="009A57D2" w:rsidP="009C33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F9B" w:rsidRDefault="00500F9B" w:rsidP="009C3344">
      <w:r>
        <w:separator/>
      </w:r>
    </w:p>
  </w:footnote>
  <w:footnote w:type="continuationSeparator" w:id="0">
    <w:p w:rsidR="00500F9B" w:rsidRDefault="00500F9B" w:rsidP="009C3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7D2" w:rsidRDefault="00500F9B" w:rsidP="009A57D2">
    <w:pPr>
      <w:pStyle w:val="Header"/>
    </w:pPr>
    <w:r>
      <w:rPr>
        <w:noProof/>
      </w:rPr>
      <w:pict>
        <v:group id="Group 24" o:spid="_x0000_s2053" style="position:absolute;margin-left:377.8pt;margin-top:-22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2054"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1" o:title=""/>
            <v:path arrowok="t"/>
          </v:shape>
          <v:shapetype id="_x0000_t202" coordsize="21600,21600" o:spt="202" path="m,l,21600r21600,l21600,xe">
            <v:stroke joinstyle="miter"/>
            <v:path gradientshapeok="t" o:connecttype="rect"/>
          </v:shapetype>
          <v:shape id="Text Box 2" o:spid="_x0000_s2055"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style="mso-next-textbox:#Text Box 2">
              <w:txbxContent>
                <w:p w:rsidR="009A57D2" w:rsidRPr="00372B71" w:rsidRDefault="009A57D2" w:rsidP="009A57D2">
                  <w:pPr>
                    <w:jc w:val="center"/>
                    <w:rPr>
                      <w:rFonts w:ascii="Times New Roman" w:cstheme="majorBidi"/>
                      <w:b/>
                      <w:bCs/>
                      <w:sz w:val="22"/>
                      <w:rtl/>
                    </w:rPr>
                  </w:pPr>
                  <w:r w:rsidRPr="00372B71">
                    <w:rPr>
                      <w:rFonts w:cstheme="majorBidi"/>
                      <w:b/>
                      <w:bCs/>
                      <w:sz w:val="16"/>
                      <w:szCs w:val="16"/>
                    </w:rPr>
                    <w:t>National Iranian Oil Company</w:t>
                  </w:r>
                </w:p>
                <w:p w:rsidR="009A57D2" w:rsidRPr="00E11831" w:rsidRDefault="009A57D2" w:rsidP="009A57D2">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w:r>
  </w:p>
  <w:tbl>
    <w:tblPr>
      <w:bidiVisual/>
      <w:tblW w:w="4548" w:type="pct"/>
      <w:tblLook w:val="04A0" w:firstRow="1" w:lastRow="0" w:firstColumn="1" w:lastColumn="0" w:noHBand="0" w:noVBand="1"/>
    </w:tblPr>
    <w:tblGrid>
      <w:gridCol w:w="3053"/>
      <w:gridCol w:w="7248"/>
    </w:tblGrid>
    <w:tr w:rsidR="009A57D2" w:rsidRPr="00291968" w:rsidTr="003E2633">
      <w:trPr>
        <w:trHeight w:val="765"/>
      </w:trPr>
      <w:tc>
        <w:tcPr>
          <w:tcW w:w="1482" w:type="pct"/>
        </w:tcPr>
        <w:p w:rsidR="009A57D2" w:rsidRPr="004E6EDF" w:rsidRDefault="009A57D2" w:rsidP="003E2633">
          <w:pPr>
            <w:ind w:right="1045"/>
            <w:rPr>
              <w:rFonts w:asciiTheme="minorHAnsi" w:hAnsiTheme="minorHAnsi" w:cstheme="minorHAnsi"/>
              <w:b/>
              <w:bCs/>
            </w:rPr>
          </w:pPr>
        </w:p>
      </w:tc>
      <w:tc>
        <w:tcPr>
          <w:tcW w:w="3518" w:type="pct"/>
        </w:tcPr>
        <w:p w:rsidR="009A57D2" w:rsidRPr="009A57D2" w:rsidRDefault="009A57D2" w:rsidP="003E2633">
          <w:pPr>
            <w:ind w:left="884" w:right="79" w:hanging="142"/>
            <w:rPr>
              <w:rFonts w:cstheme="majorBidi"/>
              <w:b/>
              <w:bCs/>
              <w:sz w:val="22"/>
            </w:rPr>
          </w:pPr>
          <w:r w:rsidRPr="009A57D2">
            <w:rPr>
              <w:rFonts w:cstheme="majorBidi"/>
              <w:b/>
              <w:bCs/>
              <w:sz w:val="22"/>
            </w:rPr>
            <w:t>HSE Instructions for NIOC’s Chemical Labs</w:t>
          </w:r>
        </w:p>
        <w:p w:rsidR="009A57D2" w:rsidRPr="00351F68" w:rsidRDefault="009A57D2" w:rsidP="003E2633">
          <w:pPr>
            <w:pStyle w:val="Header"/>
            <w:ind w:left="459" w:firstLine="283"/>
            <w:rPr>
              <w:rFonts w:ascii="Calibri" w:hAnsi="Calibri"/>
              <w:b/>
              <w:bCs/>
              <w:sz w:val="24"/>
              <w:szCs w:val="24"/>
            </w:rPr>
          </w:pPr>
          <w:r w:rsidRPr="00351F68">
            <w:rPr>
              <w:rFonts w:ascii="Calibri" w:hAnsi="Calibri"/>
              <w:b/>
              <w:bCs/>
              <w:sz w:val="24"/>
              <w:szCs w:val="24"/>
            </w:rPr>
            <w:t xml:space="preserve">Edition: </w:t>
          </w:r>
          <w:r>
            <w:rPr>
              <w:rFonts w:ascii="Calibri" w:hAnsi="Calibri"/>
              <w:b/>
              <w:bCs/>
              <w:sz w:val="24"/>
              <w:szCs w:val="24"/>
            </w:rPr>
            <w:t>0</w:t>
          </w:r>
          <w:r w:rsidRPr="00351F68">
            <w:rPr>
              <w:rFonts w:ascii="Calibri" w:hAnsi="Calibri"/>
              <w:b/>
              <w:bCs/>
              <w:sz w:val="24"/>
              <w:szCs w:val="24"/>
            </w:rPr>
            <w:t xml:space="preserve">       Date of Review </w:t>
          </w:r>
          <w:r>
            <w:rPr>
              <w:rFonts w:cstheme="majorBidi"/>
              <w:b/>
              <w:bCs/>
            </w:rPr>
            <w:t>21/03/2017</w:t>
          </w:r>
        </w:p>
        <w:p w:rsidR="009A57D2" w:rsidRPr="00291968" w:rsidRDefault="009A57D2" w:rsidP="003E2633">
          <w:pPr>
            <w:tabs>
              <w:tab w:val="left" w:pos="8164"/>
            </w:tabs>
            <w:ind w:left="459" w:firstLine="283"/>
            <w:rPr>
              <w:lang w:val="fr-FR"/>
            </w:rPr>
          </w:pPr>
          <w:r w:rsidRPr="00351F68">
            <w:rPr>
              <w:rFonts w:ascii="Calibri" w:hAnsi="Calibri"/>
              <w:b/>
              <w:bCs/>
              <w:sz w:val="24"/>
              <w:szCs w:val="24"/>
              <w:lang w:val="fr-FR"/>
            </w:rPr>
            <w:t>Document Code</w:t>
          </w:r>
          <w:r w:rsidRPr="00246F18">
            <w:rPr>
              <w:rFonts w:ascii="Calibri" w:hAnsi="Calibri"/>
              <w:b/>
              <w:bCs/>
              <w:sz w:val="24"/>
              <w:szCs w:val="24"/>
              <w:lang w:val="fr-FR"/>
            </w:rPr>
            <w:t xml:space="preserve">: </w:t>
          </w:r>
          <w:r w:rsidRPr="009C3344">
            <w:rPr>
              <w:rFonts w:cstheme="majorBidi"/>
            </w:rPr>
            <w:t>NIOC-HSE-OH-WI-031-00</w:t>
          </w:r>
        </w:p>
      </w:tc>
    </w:tr>
  </w:tbl>
  <w:p w:rsidR="009A57D2" w:rsidRPr="009C3344" w:rsidRDefault="003E2633" w:rsidP="003E2633">
    <w:pPr>
      <w:pStyle w:val="Header"/>
      <w:tabs>
        <w:tab w:val="clear" w:pos="4680"/>
        <w:tab w:val="clear" w:pos="9360"/>
        <w:tab w:val="left" w:pos="3979"/>
      </w:tabs>
      <w:rPr>
        <w:sz w:val="20"/>
        <w:szCs w:val="20"/>
      </w:rPr>
    </w:pPr>
    <w:r>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6434"/>
    <w:multiLevelType w:val="hybridMultilevel"/>
    <w:tmpl w:val="B9069C46"/>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1426DCD"/>
    <w:multiLevelType w:val="hybridMultilevel"/>
    <w:tmpl w:val="586A77B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5A82A5D"/>
    <w:multiLevelType w:val="hybridMultilevel"/>
    <w:tmpl w:val="2CA89C5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9B05ABD"/>
    <w:multiLevelType w:val="hybridMultilevel"/>
    <w:tmpl w:val="A28C75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A0807B4"/>
    <w:multiLevelType w:val="hybridMultilevel"/>
    <w:tmpl w:val="5E740748"/>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0B6A0946"/>
    <w:multiLevelType w:val="hybridMultilevel"/>
    <w:tmpl w:val="FACE75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0C2B0E65"/>
    <w:multiLevelType w:val="hybridMultilevel"/>
    <w:tmpl w:val="EDBE42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101057A6"/>
    <w:multiLevelType w:val="hybridMultilevel"/>
    <w:tmpl w:val="8B5CA91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10792C5B"/>
    <w:multiLevelType w:val="hybridMultilevel"/>
    <w:tmpl w:val="B9B02F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10CF764F"/>
    <w:multiLevelType w:val="hybridMultilevel"/>
    <w:tmpl w:val="2CEA9C5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113B3947"/>
    <w:multiLevelType w:val="hybridMultilevel"/>
    <w:tmpl w:val="4A7A85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11E65282"/>
    <w:multiLevelType w:val="hybridMultilevel"/>
    <w:tmpl w:val="31FE4A96"/>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12167767"/>
    <w:multiLevelType w:val="hybridMultilevel"/>
    <w:tmpl w:val="DEE6CAD8"/>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12D93D27"/>
    <w:multiLevelType w:val="hybridMultilevel"/>
    <w:tmpl w:val="A25C448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13026CF8"/>
    <w:multiLevelType w:val="hybridMultilevel"/>
    <w:tmpl w:val="85CE9A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14884F88"/>
    <w:multiLevelType w:val="hybridMultilevel"/>
    <w:tmpl w:val="C166FE7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156F7B05"/>
    <w:multiLevelType w:val="hybridMultilevel"/>
    <w:tmpl w:val="9A0C53C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171D722C"/>
    <w:multiLevelType w:val="hybridMultilevel"/>
    <w:tmpl w:val="86CA5E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18E1386C"/>
    <w:multiLevelType w:val="hybridMultilevel"/>
    <w:tmpl w:val="6CAED2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1AAE439E"/>
    <w:multiLevelType w:val="hybridMultilevel"/>
    <w:tmpl w:val="863AE3FA"/>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1CA2257A"/>
    <w:multiLevelType w:val="hybridMultilevel"/>
    <w:tmpl w:val="FD401C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1CCA2ADC"/>
    <w:multiLevelType w:val="hybridMultilevel"/>
    <w:tmpl w:val="FCD63B1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1DC0098D"/>
    <w:multiLevelType w:val="hybridMultilevel"/>
    <w:tmpl w:val="2306042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1ED63EAA"/>
    <w:multiLevelType w:val="hybridMultilevel"/>
    <w:tmpl w:val="43F681C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29816412"/>
    <w:multiLevelType w:val="hybridMultilevel"/>
    <w:tmpl w:val="BCDA717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2DA12AB0"/>
    <w:multiLevelType w:val="hybridMultilevel"/>
    <w:tmpl w:val="2970F23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nsid w:val="36063BEF"/>
    <w:multiLevelType w:val="hybridMultilevel"/>
    <w:tmpl w:val="EDC6806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3A0F1F63"/>
    <w:multiLevelType w:val="hybridMultilevel"/>
    <w:tmpl w:val="B59CB3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40775B94"/>
    <w:multiLevelType w:val="hybridMultilevel"/>
    <w:tmpl w:val="0ADCED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42590E3B"/>
    <w:multiLevelType w:val="hybridMultilevel"/>
    <w:tmpl w:val="404E4EC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442A42AE"/>
    <w:multiLevelType w:val="hybridMultilevel"/>
    <w:tmpl w:val="DF6CDA0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nsid w:val="46FF5E15"/>
    <w:multiLevelType w:val="hybridMultilevel"/>
    <w:tmpl w:val="49BAE5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479144F5"/>
    <w:multiLevelType w:val="hybridMultilevel"/>
    <w:tmpl w:val="54E657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nsid w:val="49296721"/>
    <w:multiLevelType w:val="hybridMultilevel"/>
    <w:tmpl w:val="07E2AD4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4C1F7F48"/>
    <w:multiLevelType w:val="hybridMultilevel"/>
    <w:tmpl w:val="DA22CB9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nsid w:val="4EA8371D"/>
    <w:multiLevelType w:val="hybridMultilevel"/>
    <w:tmpl w:val="0236490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52D4614B"/>
    <w:multiLevelType w:val="hybridMultilevel"/>
    <w:tmpl w:val="B1302E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nsid w:val="537F6989"/>
    <w:multiLevelType w:val="hybridMultilevel"/>
    <w:tmpl w:val="DB4EF5C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807432E"/>
    <w:multiLevelType w:val="hybridMultilevel"/>
    <w:tmpl w:val="08CCCC6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E827D06"/>
    <w:multiLevelType w:val="hybridMultilevel"/>
    <w:tmpl w:val="6262A9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nsid w:val="6078395C"/>
    <w:multiLevelType w:val="hybridMultilevel"/>
    <w:tmpl w:val="1890AB8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nsid w:val="60D34E51"/>
    <w:multiLevelType w:val="hybridMultilevel"/>
    <w:tmpl w:val="5FD86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nsid w:val="629B2B49"/>
    <w:multiLevelType w:val="hybridMultilevel"/>
    <w:tmpl w:val="8648F84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6CF11A6B"/>
    <w:multiLevelType w:val="hybridMultilevel"/>
    <w:tmpl w:val="0874AEF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6D9A74D8"/>
    <w:multiLevelType w:val="hybridMultilevel"/>
    <w:tmpl w:val="ADD0747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nsid w:val="719527A7"/>
    <w:multiLevelType w:val="hybridMultilevel"/>
    <w:tmpl w:val="ED6627C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75C67BF4"/>
    <w:multiLevelType w:val="hybridMultilevel"/>
    <w:tmpl w:val="36D282B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776C4342"/>
    <w:multiLevelType w:val="hybridMultilevel"/>
    <w:tmpl w:val="15769D54"/>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8">
    <w:nsid w:val="7784513D"/>
    <w:multiLevelType w:val="hybridMultilevel"/>
    <w:tmpl w:val="9E00CD7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778A3A8B"/>
    <w:multiLevelType w:val="hybridMultilevel"/>
    <w:tmpl w:val="6FFCA01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0">
    <w:nsid w:val="78A5280A"/>
    <w:multiLevelType w:val="hybridMultilevel"/>
    <w:tmpl w:val="7810869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nsid w:val="792F641B"/>
    <w:multiLevelType w:val="hybridMultilevel"/>
    <w:tmpl w:val="3294D88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2">
    <w:nsid w:val="79504A5C"/>
    <w:multiLevelType w:val="hybridMultilevel"/>
    <w:tmpl w:val="CBA28E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nsid w:val="7B5D626E"/>
    <w:multiLevelType w:val="hybridMultilevel"/>
    <w:tmpl w:val="C480F08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4">
    <w:nsid w:val="7C7D0B02"/>
    <w:multiLevelType w:val="hybridMultilevel"/>
    <w:tmpl w:val="1D909EB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5">
    <w:nsid w:val="7E345B9B"/>
    <w:multiLevelType w:val="hybridMultilevel"/>
    <w:tmpl w:val="90C8D39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6">
    <w:nsid w:val="7E5B42C3"/>
    <w:multiLevelType w:val="hybridMultilevel"/>
    <w:tmpl w:val="E0EEB8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8"/>
  </w:num>
  <w:num w:numId="2">
    <w:abstractNumId w:val="27"/>
  </w:num>
  <w:num w:numId="3">
    <w:abstractNumId w:val="21"/>
  </w:num>
  <w:num w:numId="4">
    <w:abstractNumId w:val="5"/>
  </w:num>
  <w:num w:numId="5">
    <w:abstractNumId w:val="46"/>
  </w:num>
  <w:num w:numId="6">
    <w:abstractNumId w:val="15"/>
  </w:num>
  <w:num w:numId="7">
    <w:abstractNumId w:val="25"/>
  </w:num>
  <w:num w:numId="8">
    <w:abstractNumId w:val="26"/>
  </w:num>
  <w:num w:numId="9">
    <w:abstractNumId w:val="30"/>
  </w:num>
  <w:num w:numId="10">
    <w:abstractNumId w:val="18"/>
  </w:num>
  <w:num w:numId="11">
    <w:abstractNumId w:val="1"/>
  </w:num>
  <w:num w:numId="12">
    <w:abstractNumId w:val="11"/>
  </w:num>
  <w:num w:numId="13">
    <w:abstractNumId w:val="34"/>
  </w:num>
  <w:num w:numId="14">
    <w:abstractNumId w:val="17"/>
  </w:num>
  <w:num w:numId="15">
    <w:abstractNumId w:val="7"/>
  </w:num>
  <w:num w:numId="16">
    <w:abstractNumId w:val="2"/>
  </w:num>
  <w:num w:numId="17">
    <w:abstractNumId w:val="51"/>
  </w:num>
  <w:num w:numId="18">
    <w:abstractNumId w:val="10"/>
  </w:num>
  <w:num w:numId="19">
    <w:abstractNumId w:val="44"/>
  </w:num>
  <w:num w:numId="20">
    <w:abstractNumId w:val="14"/>
  </w:num>
  <w:num w:numId="21">
    <w:abstractNumId w:val="28"/>
  </w:num>
  <w:num w:numId="22">
    <w:abstractNumId w:val="54"/>
  </w:num>
  <w:num w:numId="23">
    <w:abstractNumId w:val="22"/>
  </w:num>
  <w:num w:numId="24">
    <w:abstractNumId w:val="40"/>
  </w:num>
  <w:num w:numId="25">
    <w:abstractNumId w:val="0"/>
  </w:num>
  <w:num w:numId="26">
    <w:abstractNumId w:val="33"/>
  </w:num>
  <w:num w:numId="27">
    <w:abstractNumId w:val="6"/>
  </w:num>
  <w:num w:numId="28">
    <w:abstractNumId w:val="38"/>
  </w:num>
  <w:num w:numId="29">
    <w:abstractNumId w:val="13"/>
  </w:num>
  <w:num w:numId="30">
    <w:abstractNumId w:val="4"/>
  </w:num>
  <w:num w:numId="31">
    <w:abstractNumId w:val="12"/>
  </w:num>
  <w:num w:numId="32">
    <w:abstractNumId w:val="49"/>
  </w:num>
  <w:num w:numId="33">
    <w:abstractNumId w:val="19"/>
  </w:num>
  <w:num w:numId="34">
    <w:abstractNumId w:val="32"/>
  </w:num>
  <w:num w:numId="35">
    <w:abstractNumId w:val="42"/>
  </w:num>
  <w:num w:numId="36">
    <w:abstractNumId w:val="41"/>
  </w:num>
  <w:num w:numId="37">
    <w:abstractNumId w:val="53"/>
  </w:num>
  <w:num w:numId="38">
    <w:abstractNumId w:val="16"/>
  </w:num>
  <w:num w:numId="39">
    <w:abstractNumId w:val="9"/>
  </w:num>
  <w:num w:numId="40">
    <w:abstractNumId w:val="35"/>
  </w:num>
  <w:num w:numId="41">
    <w:abstractNumId w:val="43"/>
  </w:num>
  <w:num w:numId="42">
    <w:abstractNumId w:val="52"/>
  </w:num>
  <w:num w:numId="43">
    <w:abstractNumId w:val="31"/>
  </w:num>
  <w:num w:numId="44">
    <w:abstractNumId w:val="29"/>
  </w:num>
  <w:num w:numId="45">
    <w:abstractNumId w:val="56"/>
  </w:num>
  <w:num w:numId="46">
    <w:abstractNumId w:val="47"/>
  </w:num>
  <w:num w:numId="47">
    <w:abstractNumId w:val="8"/>
  </w:num>
  <w:num w:numId="48">
    <w:abstractNumId w:val="55"/>
  </w:num>
  <w:num w:numId="49">
    <w:abstractNumId w:val="50"/>
  </w:num>
  <w:num w:numId="50">
    <w:abstractNumId w:val="3"/>
  </w:num>
  <w:num w:numId="51">
    <w:abstractNumId w:val="36"/>
  </w:num>
  <w:num w:numId="52">
    <w:abstractNumId w:val="37"/>
  </w:num>
  <w:num w:numId="53">
    <w:abstractNumId w:val="20"/>
  </w:num>
  <w:num w:numId="54">
    <w:abstractNumId w:val="24"/>
  </w:num>
  <w:num w:numId="55">
    <w:abstractNumId w:val="39"/>
  </w:num>
  <w:num w:numId="56">
    <w:abstractNumId w:val="45"/>
  </w:num>
  <w:num w:numId="57">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864DD3"/>
    <w:rsid w:val="00011C11"/>
    <w:rsid w:val="0001749F"/>
    <w:rsid w:val="00064C78"/>
    <w:rsid w:val="00103D5A"/>
    <w:rsid w:val="0031628F"/>
    <w:rsid w:val="00386BFD"/>
    <w:rsid w:val="0039266D"/>
    <w:rsid w:val="003D180B"/>
    <w:rsid w:val="003E2633"/>
    <w:rsid w:val="00431D60"/>
    <w:rsid w:val="00435FFB"/>
    <w:rsid w:val="00500F9B"/>
    <w:rsid w:val="005433F1"/>
    <w:rsid w:val="00605174"/>
    <w:rsid w:val="00864DD3"/>
    <w:rsid w:val="009A57D2"/>
    <w:rsid w:val="009B0063"/>
    <w:rsid w:val="009C3344"/>
    <w:rsid w:val="00BD6E7B"/>
    <w:rsid w:val="00C078D1"/>
    <w:rsid w:val="00C663AA"/>
    <w:rsid w:val="00D8438C"/>
    <w:rsid w:val="00E21076"/>
    <w:rsid w:val="00E300FA"/>
    <w:rsid w:val="00ED2A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663AA"/>
    <w:rPr>
      <w:rFonts w:asciiTheme="majorBidi" w:eastAsia="B Nazanin" w:hAnsiTheme="majorBidi" w:cs="B Nazanin"/>
      <w:sz w:val="26"/>
      <w:lang w:bidi="en-US"/>
    </w:rPr>
  </w:style>
  <w:style w:type="paragraph" w:styleId="Heading1">
    <w:name w:val="heading 1"/>
    <w:basedOn w:val="Normal"/>
    <w:uiPriority w:val="1"/>
    <w:qFormat/>
    <w:rsid w:val="009C3344"/>
    <w:pPr>
      <w:spacing w:line="459" w:lineRule="exact"/>
      <w:ind w:left="3601"/>
      <w:outlineLvl w:val="0"/>
    </w:pPr>
    <w:rPr>
      <w:rFonts w:eastAsia="B Zar" w:cs="B Zar"/>
      <w:b/>
      <w:bCs/>
      <w:sz w:val="30"/>
      <w:szCs w:val="30"/>
    </w:rPr>
  </w:style>
  <w:style w:type="paragraph" w:styleId="Heading2">
    <w:name w:val="heading 2"/>
    <w:basedOn w:val="Normal"/>
    <w:uiPriority w:val="1"/>
    <w:qFormat/>
    <w:rsid w:val="009C3344"/>
    <w:pPr>
      <w:spacing w:line="420" w:lineRule="exact"/>
      <w:outlineLvl w:val="1"/>
    </w:pPr>
    <w:rPr>
      <w:rFonts w:eastAsia="B Titr" w:cs="B Titr"/>
      <w:b/>
      <w:bCs/>
      <w:szCs w:val="26"/>
    </w:rPr>
  </w:style>
  <w:style w:type="paragraph" w:styleId="Heading3">
    <w:name w:val="heading 3"/>
    <w:basedOn w:val="Normal"/>
    <w:uiPriority w:val="1"/>
    <w:qFormat/>
    <w:pPr>
      <w:outlineLvl w:val="2"/>
    </w:pPr>
    <w:rPr>
      <w:rFonts w:ascii="B Nazanin" w:hAnsi="B Nazanin"/>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C3344"/>
    <w:rPr>
      <w:szCs w:val="26"/>
    </w:rPr>
  </w:style>
  <w:style w:type="paragraph" w:styleId="ListParagraph">
    <w:name w:val="List Paragraph"/>
    <w:basedOn w:val="Normal"/>
    <w:uiPriority w:val="1"/>
    <w:qFormat/>
    <w:pPr>
      <w:spacing w:before="57"/>
      <w:ind w:left="1803" w:hanging="360"/>
    </w:pPr>
    <w:rPr>
      <w:rFonts w:ascii="Times New Roman" w:eastAsia="Times New Roman" w:hAnsi="Times New Roman" w:cs="Times New Roman"/>
    </w:rPr>
  </w:style>
  <w:style w:type="paragraph" w:customStyle="1" w:styleId="TableParagraph">
    <w:name w:val="Table Paragraph"/>
    <w:basedOn w:val="Normal"/>
    <w:uiPriority w:val="1"/>
    <w:qFormat/>
    <w:rPr>
      <w:rFonts w:ascii="B Nazanin" w:hAnsi="B Nazanin"/>
    </w:rPr>
  </w:style>
  <w:style w:type="paragraph" w:styleId="Header">
    <w:name w:val="header"/>
    <w:basedOn w:val="Normal"/>
    <w:link w:val="HeaderChar"/>
    <w:uiPriority w:val="99"/>
    <w:unhideWhenUsed/>
    <w:rsid w:val="009C3344"/>
    <w:pPr>
      <w:tabs>
        <w:tab w:val="center" w:pos="4680"/>
        <w:tab w:val="right" w:pos="9360"/>
      </w:tabs>
    </w:pPr>
  </w:style>
  <w:style w:type="character" w:customStyle="1" w:styleId="HeaderChar">
    <w:name w:val="Header Char"/>
    <w:basedOn w:val="DefaultParagraphFont"/>
    <w:link w:val="Header"/>
    <w:uiPriority w:val="99"/>
    <w:rsid w:val="009C3344"/>
    <w:rPr>
      <w:rFonts w:asciiTheme="majorBidi" w:eastAsia="B Nazanin" w:hAnsiTheme="majorBidi" w:cs="B Nazanin"/>
      <w:lang w:bidi="en-US"/>
    </w:rPr>
  </w:style>
  <w:style w:type="paragraph" w:styleId="Footer">
    <w:name w:val="footer"/>
    <w:basedOn w:val="Normal"/>
    <w:link w:val="FooterChar"/>
    <w:uiPriority w:val="99"/>
    <w:unhideWhenUsed/>
    <w:rsid w:val="009C3344"/>
    <w:pPr>
      <w:tabs>
        <w:tab w:val="center" w:pos="4680"/>
        <w:tab w:val="right" w:pos="9360"/>
      </w:tabs>
    </w:pPr>
  </w:style>
  <w:style w:type="character" w:customStyle="1" w:styleId="FooterChar">
    <w:name w:val="Footer Char"/>
    <w:basedOn w:val="DefaultParagraphFont"/>
    <w:link w:val="Footer"/>
    <w:uiPriority w:val="99"/>
    <w:rsid w:val="009C3344"/>
    <w:rPr>
      <w:rFonts w:asciiTheme="majorBidi" w:eastAsia="B Nazanin" w:hAnsiTheme="majorBidi" w:cs="B Nazanin"/>
      <w:lang w:bidi="en-US"/>
    </w:rPr>
  </w:style>
  <w:style w:type="table" w:styleId="TableGrid">
    <w:name w:val="Table Grid"/>
    <w:basedOn w:val="TableNormal"/>
    <w:uiPriority w:val="39"/>
    <w:rsid w:val="009C3344"/>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9B0063"/>
  </w:style>
  <w:style w:type="paragraph" w:styleId="NoSpacing">
    <w:name w:val="No Spacing"/>
    <w:uiPriority w:val="1"/>
    <w:qFormat/>
    <w:rsid w:val="0039266D"/>
    <w:rPr>
      <w:rFonts w:asciiTheme="majorBidi" w:eastAsia="B Nazanin" w:hAnsiTheme="majorBidi" w:cs="B Nazanin"/>
      <w:sz w:val="26"/>
      <w:lang w:bidi="en-US"/>
    </w:rPr>
  </w:style>
  <w:style w:type="character" w:styleId="Emphasis">
    <w:name w:val="Emphasis"/>
    <w:basedOn w:val="DefaultParagraphFont"/>
    <w:uiPriority w:val="20"/>
    <w:qFormat/>
    <w:rsid w:val="0001749F"/>
    <w:rPr>
      <w:i/>
      <w:iCs/>
    </w:rPr>
  </w:style>
  <w:style w:type="paragraph" w:styleId="TOCHeading">
    <w:name w:val="TOC Heading"/>
    <w:basedOn w:val="Heading1"/>
    <w:next w:val="Normal"/>
    <w:uiPriority w:val="39"/>
    <w:unhideWhenUsed/>
    <w:qFormat/>
    <w:rsid w:val="0060517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OC1">
    <w:name w:val="toc 1"/>
    <w:basedOn w:val="Normal"/>
    <w:next w:val="Normal"/>
    <w:autoRedefine/>
    <w:uiPriority w:val="39"/>
    <w:unhideWhenUsed/>
    <w:rsid w:val="00605174"/>
    <w:pPr>
      <w:spacing w:after="100"/>
    </w:pPr>
  </w:style>
  <w:style w:type="paragraph" w:styleId="TOC2">
    <w:name w:val="toc 2"/>
    <w:basedOn w:val="Normal"/>
    <w:next w:val="Normal"/>
    <w:autoRedefine/>
    <w:uiPriority w:val="39"/>
    <w:unhideWhenUsed/>
    <w:rsid w:val="00605174"/>
    <w:pPr>
      <w:spacing w:after="100"/>
      <w:ind w:left="260"/>
    </w:pPr>
  </w:style>
  <w:style w:type="paragraph" w:styleId="TOC3">
    <w:name w:val="toc 3"/>
    <w:basedOn w:val="Normal"/>
    <w:next w:val="Normal"/>
    <w:autoRedefine/>
    <w:uiPriority w:val="39"/>
    <w:unhideWhenUsed/>
    <w:rsid w:val="00605174"/>
    <w:pPr>
      <w:spacing w:after="100"/>
      <w:ind w:left="520"/>
    </w:pPr>
  </w:style>
  <w:style w:type="character" w:styleId="Hyperlink">
    <w:name w:val="Hyperlink"/>
    <w:basedOn w:val="DefaultParagraphFont"/>
    <w:uiPriority w:val="99"/>
    <w:unhideWhenUsed/>
    <w:rsid w:val="00605174"/>
    <w:rPr>
      <w:color w:val="0000FF" w:themeColor="hyperlink"/>
      <w:u w:val="single"/>
    </w:rPr>
  </w:style>
  <w:style w:type="paragraph" w:styleId="BalloonText">
    <w:name w:val="Balloon Text"/>
    <w:basedOn w:val="Normal"/>
    <w:link w:val="BalloonTextChar"/>
    <w:uiPriority w:val="99"/>
    <w:semiHidden/>
    <w:unhideWhenUsed/>
    <w:rsid w:val="00064C78"/>
    <w:rPr>
      <w:rFonts w:ascii="Tahoma" w:hAnsi="Tahoma" w:cs="Tahoma"/>
      <w:sz w:val="16"/>
      <w:szCs w:val="16"/>
    </w:rPr>
  </w:style>
  <w:style w:type="character" w:customStyle="1" w:styleId="BalloonTextChar">
    <w:name w:val="Balloon Text Char"/>
    <w:basedOn w:val="DefaultParagraphFont"/>
    <w:link w:val="BalloonText"/>
    <w:uiPriority w:val="99"/>
    <w:semiHidden/>
    <w:rsid w:val="00064C78"/>
    <w:rPr>
      <w:rFonts w:ascii="Tahoma" w:eastAsia="B Nazanin"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804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image" Target="media/image9.jpeg"/><Relationship Id="rId26" Type="http://schemas.openxmlformats.org/officeDocument/2006/relationships/image" Target="media/image17.jpeg"/><Relationship Id="rId3" Type="http://schemas.microsoft.com/office/2007/relationships/stylesWithEffects" Target="stylesWithEffect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hyperlink" Target="mailto:HSEE@NIOC.I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5.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png"/><Relationship Id="rId10" Type="http://schemas.openxmlformats.org/officeDocument/2006/relationships/footer" Target="footer1.xml"/><Relationship Id="rId19" Type="http://schemas.openxmlformats.org/officeDocument/2006/relationships/image" Target="media/image10.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hyperlink" Target="http://hse.nioc.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3896</TotalTime>
  <Pages>61</Pages>
  <Words>16025</Words>
  <Characters>91343</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naderi</dc:creator>
  <cp:lastModifiedBy>Hossein Abbasi Laleh</cp:lastModifiedBy>
  <cp:revision>17</cp:revision>
  <dcterms:created xsi:type="dcterms:W3CDTF">2018-02-17T12:46:00Z</dcterms:created>
  <dcterms:modified xsi:type="dcterms:W3CDTF">2018-11-04T19:47:00Z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2017-03-15T00:00:00Z</vt:filetime>
  </property>
  <property fmtid="{D5CDD505-2E9C-101B-9397-08002B2CF9AE}" pid="3" name="Creator">
    <vt:lpwstr>Microsoft® Word 2010</vt:lpwstr>
  </property>
  <property fmtid="{D5CDD505-2E9C-101B-9397-08002B2CF9AE}" pid="4" name="LastSaved">
    <vt:filetime>2018-02-17T00:00:00Z</vt:filetime>
  </property>
</Properties>
</file>